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0D6" w:rsidRDefault="00AC60D6" w:rsidP="00AC60D6">
      <w:pPr>
        <w:spacing w:after="0" w:line="240" w:lineRule="auto"/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48"/>
          <w:szCs w:val="48"/>
        </w:rPr>
        <w:t>HISTORIA ŻYDOWA</w:t>
      </w:r>
    </w:p>
    <w:p w:rsidR="00AC60D6" w:rsidRDefault="00AC60D6" w:rsidP="00AC60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60D6" w:rsidRPr="0006574F" w:rsidRDefault="00AC60D6" w:rsidP="00AC60D6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6574F">
        <w:rPr>
          <w:rFonts w:ascii="Times New Roman" w:hAnsi="Times New Roman" w:cs="Times New Roman"/>
          <w:b/>
          <w:sz w:val="28"/>
          <w:szCs w:val="28"/>
        </w:rPr>
        <w:t>Zytovice</w:t>
      </w:r>
      <w:proofErr w:type="spellEnd"/>
      <w:r w:rsidRPr="0006574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06574F">
        <w:rPr>
          <w:rFonts w:ascii="Times New Roman" w:hAnsi="Times New Roman" w:cs="Times New Roman"/>
          <w:b/>
          <w:sz w:val="28"/>
          <w:szCs w:val="28"/>
        </w:rPr>
        <w:t>Zidow</w:t>
      </w:r>
      <w:proofErr w:type="spellEnd"/>
      <w:r w:rsidRPr="0006574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06574F">
        <w:rPr>
          <w:rFonts w:ascii="Times New Roman" w:hAnsi="Times New Roman" w:cs="Times New Roman"/>
          <w:b/>
          <w:sz w:val="28"/>
          <w:szCs w:val="28"/>
        </w:rPr>
        <w:t>Sydowo</w:t>
      </w:r>
      <w:proofErr w:type="spellEnd"/>
    </w:p>
    <w:p w:rsidR="00AC60D6" w:rsidRDefault="00AC60D6" w:rsidP="00AC60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60D6" w:rsidRDefault="00AC60D6" w:rsidP="00AC60D6">
      <w:pPr>
        <w:pStyle w:val="Teksttreci0"/>
        <w:shd w:val="clear" w:color="auto" w:fill="auto"/>
        <w:spacing w:line="240" w:lineRule="auto"/>
        <w:ind w:left="709" w:right="-1"/>
        <w:rPr>
          <w:sz w:val="24"/>
          <w:szCs w:val="24"/>
        </w:rPr>
      </w:pPr>
      <w:r w:rsidRPr="00933BF7">
        <w:rPr>
          <w:sz w:val="24"/>
          <w:szCs w:val="24"/>
        </w:rPr>
        <w:t>Miejscowość wzmiankowana po raz pierwszy w źródle z 1213 r.</w:t>
      </w:r>
      <w:r>
        <w:rPr>
          <w:rStyle w:val="Odwoanieprzypisudolnego"/>
          <w:sz w:val="24"/>
          <w:szCs w:val="24"/>
        </w:rPr>
        <w:footnoteReference w:id="1"/>
      </w:r>
      <w:r w:rsidRPr="00933BF7">
        <w:rPr>
          <w:sz w:val="24"/>
          <w:szCs w:val="24"/>
        </w:rPr>
        <w:t xml:space="preserve"> jako część up</w:t>
      </w:r>
      <w:r>
        <w:rPr>
          <w:sz w:val="24"/>
          <w:szCs w:val="24"/>
        </w:rPr>
        <w:t>osażenia klasztoru Cysterek w Oł</w:t>
      </w:r>
      <w:r w:rsidRPr="00933BF7">
        <w:rPr>
          <w:sz w:val="24"/>
          <w:szCs w:val="24"/>
        </w:rPr>
        <w:t>oboku, nadana przez księcia Władysława Odonica</w:t>
      </w:r>
      <w:r w:rsidRPr="00933BF7">
        <w:rPr>
          <w:sz w:val="24"/>
          <w:szCs w:val="24"/>
          <w:vertAlign w:val="superscript"/>
        </w:rPr>
        <w:t>2</w:t>
      </w:r>
      <w:r w:rsidRPr="00933BF7">
        <w:rPr>
          <w:sz w:val="24"/>
          <w:szCs w:val="24"/>
        </w:rPr>
        <w:t>. W 1 ćw. XVI w. dziesięcinę z łanów kmiecych i dworskich dawano plebanowi w Gostyczynie. W1547 r. Żydów należał do probostwa kaliskiego, podobnie jak w 1618</w:t>
      </w:r>
      <w:r w:rsidRPr="00933BF7">
        <w:rPr>
          <w:sz w:val="24"/>
          <w:szCs w:val="24"/>
          <w:vertAlign w:val="superscript"/>
        </w:rPr>
        <w:t>3</w:t>
      </w:r>
      <w:r w:rsidRPr="00933BF7">
        <w:rPr>
          <w:sz w:val="24"/>
          <w:szCs w:val="24"/>
        </w:rPr>
        <w:t xml:space="preserve"> i w 1776 r., gdy posesorem był Rafał Umieński</w:t>
      </w:r>
      <w:r w:rsidRPr="00933BF7"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. W 1789 r. </w:t>
      </w:r>
      <w:r w:rsidRPr="00933BF7">
        <w:rPr>
          <w:sz w:val="24"/>
          <w:szCs w:val="24"/>
        </w:rPr>
        <w:t>jako właściciel wzmiankowana kolegiata kaliska</w:t>
      </w:r>
      <w:r w:rsidRPr="00933BF7">
        <w:rPr>
          <w:sz w:val="24"/>
          <w:szCs w:val="24"/>
          <w:vertAlign w:val="superscript"/>
        </w:rPr>
        <w:t>5</w:t>
      </w:r>
      <w:r w:rsidRPr="00933BF7">
        <w:rPr>
          <w:sz w:val="24"/>
          <w:szCs w:val="24"/>
        </w:rPr>
        <w:t>. Później, w 1807 r., Żydów przeszedł w ręce generała Józefa Zajączka herbu Świn</w:t>
      </w:r>
      <w:r w:rsidRPr="00933BF7">
        <w:rPr>
          <w:sz w:val="24"/>
          <w:szCs w:val="24"/>
        </w:rPr>
        <w:softHyphen/>
        <w:t xml:space="preserve">ka, który rok później wydzierżawił kapitanowi Franciszkowi Zajączkowi. Z kolei w 1815 r. Józef odsprzedał wieś za </w:t>
      </w:r>
      <w:r>
        <w:rPr>
          <w:sz w:val="24"/>
          <w:szCs w:val="24"/>
        </w:rPr>
        <w:t xml:space="preserve">     </w:t>
      </w:r>
      <w:r w:rsidRPr="00933BF7">
        <w:rPr>
          <w:sz w:val="24"/>
          <w:szCs w:val="24"/>
        </w:rPr>
        <w:t xml:space="preserve">81 000 </w:t>
      </w:r>
      <w:proofErr w:type="spellStart"/>
      <w:r w:rsidRPr="00933BF7">
        <w:rPr>
          <w:sz w:val="24"/>
          <w:szCs w:val="24"/>
        </w:rPr>
        <w:t>złp</w:t>
      </w:r>
      <w:proofErr w:type="spellEnd"/>
      <w:r w:rsidRPr="00933BF7">
        <w:rPr>
          <w:sz w:val="24"/>
          <w:szCs w:val="24"/>
        </w:rPr>
        <w:t xml:space="preserve"> An</w:t>
      </w:r>
      <w:r w:rsidRPr="00933BF7">
        <w:rPr>
          <w:sz w:val="24"/>
          <w:szCs w:val="24"/>
        </w:rPr>
        <w:softHyphen/>
        <w:t xml:space="preserve">drzejowi i Mariannie Kiedrzyńskim. Kiedrzyńscy osiedli w Żydowie </w:t>
      </w:r>
      <w:r>
        <w:rPr>
          <w:sz w:val="24"/>
          <w:szCs w:val="24"/>
        </w:rPr>
        <w:t xml:space="preserve">     </w:t>
      </w:r>
      <w:r w:rsidRPr="00933BF7">
        <w:rPr>
          <w:sz w:val="24"/>
          <w:szCs w:val="24"/>
        </w:rPr>
        <w:t xml:space="preserve">i 17 lat później odsprzedali Edwardowi </w:t>
      </w:r>
      <w:proofErr w:type="spellStart"/>
      <w:r w:rsidRPr="00933BF7">
        <w:rPr>
          <w:sz w:val="24"/>
          <w:szCs w:val="24"/>
        </w:rPr>
        <w:t>Kręskiemu</w:t>
      </w:r>
      <w:proofErr w:type="spellEnd"/>
      <w:r w:rsidRPr="00933BF7">
        <w:rPr>
          <w:sz w:val="24"/>
          <w:szCs w:val="24"/>
        </w:rPr>
        <w:t xml:space="preserve">, ale w 1836 r. ponownie odkupili </w:t>
      </w:r>
      <w:r>
        <w:rPr>
          <w:sz w:val="24"/>
          <w:szCs w:val="24"/>
        </w:rPr>
        <w:t xml:space="preserve">  </w:t>
      </w:r>
      <w:r w:rsidRPr="00933BF7">
        <w:rPr>
          <w:sz w:val="24"/>
          <w:szCs w:val="24"/>
        </w:rPr>
        <w:t>i trzymali przez następnych 10 lat. Z kolei w 1846 r. Żydów przesz</w:t>
      </w:r>
      <w:r>
        <w:rPr>
          <w:sz w:val="24"/>
          <w:szCs w:val="24"/>
        </w:rPr>
        <w:t>edł w ręce Aleksandra Gołembow</w:t>
      </w:r>
      <w:r w:rsidRPr="00933BF7">
        <w:rPr>
          <w:sz w:val="24"/>
          <w:szCs w:val="24"/>
        </w:rPr>
        <w:t>skiego i należał do niego - z roczną przerwą w latach 1874-1875, gdy f</w:t>
      </w:r>
      <w:r>
        <w:rPr>
          <w:sz w:val="24"/>
          <w:szCs w:val="24"/>
        </w:rPr>
        <w:t xml:space="preserve">ormalnie władała majątkiem jego córka Krystyna – do śmierci w 1894r. </w:t>
      </w:r>
      <w:r w:rsidRPr="00D44AF2">
        <w:rPr>
          <w:sz w:val="24"/>
          <w:szCs w:val="24"/>
        </w:rPr>
        <w:t xml:space="preserve">Wówczas po ojcu spadek przejęty </w:t>
      </w:r>
      <w:r>
        <w:rPr>
          <w:sz w:val="24"/>
          <w:szCs w:val="24"/>
        </w:rPr>
        <w:t>zamężne już córki Halina Sokol</w:t>
      </w:r>
      <w:r w:rsidRPr="00D44AF2">
        <w:rPr>
          <w:sz w:val="24"/>
          <w:szCs w:val="24"/>
        </w:rPr>
        <w:t xml:space="preserve">nicka i Krystyna Skarżyńska. Jeszcze w tym roku majątek przeszedł całkowicie w ręce </w:t>
      </w:r>
      <w:r>
        <w:rPr>
          <w:sz w:val="24"/>
          <w:szCs w:val="24"/>
        </w:rPr>
        <w:t>Haliny i jej męża Adolfa Sokol</w:t>
      </w:r>
      <w:r w:rsidRPr="00D44AF2">
        <w:rPr>
          <w:sz w:val="24"/>
          <w:szCs w:val="24"/>
        </w:rPr>
        <w:t>nickiego. Natomiast w 1903 r. przejął go Jan Nepomucen Sokolnicki, a później ja</w:t>
      </w:r>
      <w:r w:rsidRPr="00D44AF2">
        <w:rPr>
          <w:sz w:val="24"/>
          <w:szCs w:val="24"/>
        </w:rPr>
        <w:softHyphen/>
        <w:t>ko współwłaścicielkę dopisano w księ</w:t>
      </w:r>
      <w:r w:rsidRPr="00D44AF2">
        <w:rPr>
          <w:sz w:val="24"/>
          <w:szCs w:val="24"/>
        </w:rPr>
        <w:softHyphen/>
        <w:t>gach hipotecznych Helenę Sokolnicką. W 9 lat później odsprzeda</w:t>
      </w:r>
      <w:r>
        <w:rPr>
          <w:sz w:val="24"/>
          <w:szCs w:val="24"/>
        </w:rPr>
        <w:t>li oni majątek Żydów Emilowi Ful</w:t>
      </w:r>
      <w:r w:rsidRPr="00D44AF2">
        <w:rPr>
          <w:sz w:val="24"/>
          <w:szCs w:val="24"/>
        </w:rPr>
        <w:t>de</w:t>
      </w:r>
      <w:r w:rsidRPr="00D44AF2">
        <w:rPr>
          <w:sz w:val="24"/>
          <w:szCs w:val="24"/>
          <w:vertAlign w:val="superscript"/>
        </w:rPr>
        <w:t>6</w:t>
      </w:r>
      <w:r w:rsidRPr="00D44AF2">
        <w:rPr>
          <w:sz w:val="24"/>
          <w:szCs w:val="24"/>
        </w:rPr>
        <w:t>, który gospoda</w:t>
      </w:r>
      <w:r w:rsidRPr="00D44AF2">
        <w:rPr>
          <w:sz w:val="24"/>
          <w:szCs w:val="24"/>
        </w:rPr>
        <w:softHyphen/>
        <w:t>rzył do lat 40. XX w. W 1579 r. pobór płacono od 5 łanów. We wsi było 3 komorników i 1 rybak</w:t>
      </w:r>
      <w:r w:rsidRPr="00D44AF2">
        <w:rPr>
          <w:sz w:val="24"/>
          <w:szCs w:val="24"/>
          <w:vertAlign w:val="superscript"/>
        </w:rPr>
        <w:t>7</w:t>
      </w:r>
      <w:r w:rsidRPr="00D44AF2">
        <w:rPr>
          <w:sz w:val="24"/>
          <w:szCs w:val="24"/>
        </w:rPr>
        <w:t>. W 1789 r. cała miejscowość liczyła 43 dymy i 224 mieszkańców</w:t>
      </w:r>
      <w:r w:rsidRPr="00D44AF2">
        <w:rPr>
          <w:sz w:val="24"/>
          <w:szCs w:val="24"/>
          <w:vertAlign w:val="superscript"/>
        </w:rPr>
        <w:t>8</w:t>
      </w:r>
      <w:r>
        <w:rPr>
          <w:sz w:val="24"/>
          <w:szCs w:val="24"/>
        </w:rPr>
        <w:t>, w 1827 r.</w:t>
      </w:r>
      <w:r w:rsidRPr="00D44AF2">
        <w:rPr>
          <w:sz w:val="24"/>
          <w:szCs w:val="24"/>
        </w:rPr>
        <w:t xml:space="preserve"> tyle samo dymów, ale 378 osób</w:t>
      </w:r>
      <w:r w:rsidRPr="00D44AF2">
        <w:rPr>
          <w:sz w:val="24"/>
          <w:szCs w:val="24"/>
          <w:vertAlign w:val="superscript"/>
        </w:rPr>
        <w:t>9</w:t>
      </w:r>
      <w:r w:rsidRPr="00D44AF2">
        <w:rPr>
          <w:sz w:val="24"/>
          <w:szCs w:val="24"/>
        </w:rPr>
        <w:t>, a 27 lat później 47 domów i 370 ludzi. W 1885 r. w samym folwarku były 3 domy i 63 mieszkań</w:t>
      </w:r>
      <w:r w:rsidRPr="00D44AF2">
        <w:rPr>
          <w:sz w:val="24"/>
          <w:szCs w:val="24"/>
        </w:rPr>
        <w:softHyphen/>
        <w:t xml:space="preserve">ców. Jego obszar zajmował 394 morgi i składał się z 322 mórg ziemi ornej i ogrodów, 39 mórg łąk, 10 mórg lasu, 23 </w:t>
      </w:r>
      <w:r>
        <w:rPr>
          <w:sz w:val="24"/>
          <w:szCs w:val="24"/>
        </w:rPr>
        <w:t>mórg nieużyt</w:t>
      </w:r>
      <w:r>
        <w:rPr>
          <w:sz w:val="24"/>
          <w:szCs w:val="24"/>
        </w:rPr>
        <w:softHyphen/>
        <w:t>ków rolnych. Na pol</w:t>
      </w:r>
      <w:r w:rsidRPr="00D44AF2">
        <w:rPr>
          <w:sz w:val="24"/>
          <w:szCs w:val="24"/>
        </w:rPr>
        <w:t xml:space="preserve">ach stosowano płodozmian </w:t>
      </w:r>
      <w:proofErr w:type="spellStart"/>
      <w:r w:rsidRPr="00D44AF2">
        <w:rPr>
          <w:sz w:val="24"/>
          <w:szCs w:val="24"/>
        </w:rPr>
        <w:t>pięcio</w:t>
      </w:r>
      <w:proofErr w:type="spellEnd"/>
      <w:r w:rsidRPr="00D44AF2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     </w:t>
      </w:r>
      <w:r w:rsidRPr="00D44AF2">
        <w:rPr>
          <w:sz w:val="24"/>
          <w:szCs w:val="24"/>
        </w:rPr>
        <w:t>i sześciopolowy. Zabudowę majątkow</w:t>
      </w:r>
      <w:r>
        <w:rPr>
          <w:sz w:val="24"/>
          <w:szCs w:val="24"/>
        </w:rPr>
        <w:t>ą tworzyło 8 obiektów murowanych</w:t>
      </w:r>
      <w:r w:rsidRPr="00D44AF2">
        <w:rPr>
          <w:sz w:val="24"/>
          <w:szCs w:val="24"/>
        </w:rPr>
        <w:t xml:space="preserve"> i 5 drewnianych; działał młyn wodny</w:t>
      </w:r>
      <w:r w:rsidRPr="00D44AF2">
        <w:rPr>
          <w:sz w:val="24"/>
          <w:szCs w:val="24"/>
          <w:vertAlign w:val="superscript"/>
        </w:rPr>
        <w:t>10</w:t>
      </w:r>
      <w:r w:rsidRPr="00D44AF2">
        <w:rPr>
          <w:sz w:val="24"/>
          <w:szCs w:val="24"/>
        </w:rPr>
        <w:t xml:space="preserve">. Przed 1920 r. powierzchnia majątku wzrosła - zapewne o odkupiony w 1912 r. od Józefa </w:t>
      </w:r>
      <w:proofErr w:type="spellStart"/>
      <w:r w:rsidRPr="00D44AF2">
        <w:rPr>
          <w:sz w:val="24"/>
          <w:szCs w:val="24"/>
        </w:rPr>
        <w:t>Wańkowskiego</w:t>
      </w:r>
      <w:proofErr w:type="spellEnd"/>
      <w:r w:rsidRPr="00D44AF2">
        <w:rPr>
          <w:sz w:val="24"/>
          <w:szCs w:val="24"/>
        </w:rPr>
        <w:t xml:space="preserve"> folwark Dębina - i wynosi</w:t>
      </w:r>
      <w:r>
        <w:rPr>
          <w:sz w:val="24"/>
          <w:szCs w:val="24"/>
        </w:rPr>
        <w:t>ła 425 mórg. W 1920 r. ziemia orn</w:t>
      </w:r>
      <w:r w:rsidRPr="00D44AF2">
        <w:rPr>
          <w:sz w:val="24"/>
          <w:szCs w:val="24"/>
        </w:rPr>
        <w:t>a obejmowała 285 mórg. Wtedy pszenica była zasia</w:t>
      </w:r>
      <w:r w:rsidRPr="00D44AF2">
        <w:rPr>
          <w:sz w:val="24"/>
          <w:szCs w:val="24"/>
        </w:rPr>
        <w:softHyphen/>
        <w:t xml:space="preserve">na na 20 morgach, żyto na 68 morgach, jęczmień na 18 morgach, a owies na kolejnych 18 morgach. Ziemniaki zasadzono na 60 morgach, a łubin rósł na 11 morgach, koniczyna na dalszych 22 </w:t>
      </w:r>
    </w:p>
    <w:p w:rsidR="00AC60D6" w:rsidRPr="00D44AF2" w:rsidRDefault="00AC60D6" w:rsidP="00AC60D6">
      <w:pPr>
        <w:pStyle w:val="Teksttreci0"/>
        <w:shd w:val="clear" w:color="auto" w:fill="auto"/>
        <w:spacing w:line="240" w:lineRule="auto"/>
        <w:ind w:left="709" w:right="40"/>
        <w:rPr>
          <w:sz w:val="24"/>
          <w:szCs w:val="24"/>
        </w:rPr>
      </w:pPr>
      <w:r w:rsidRPr="00D44AF2">
        <w:rPr>
          <w:sz w:val="24"/>
          <w:szCs w:val="24"/>
        </w:rPr>
        <w:t xml:space="preserve">morgach. W gospodarstwie chowano 39 koni, 114 sztuk bydła, 39 świń, 15 owiec </w:t>
      </w:r>
      <w:r>
        <w:rPr>
          <w:sz w:val="24"/>
          <w:szCs w:val="24"/>
        </w:rPr>
        <w:t xml:space="preserve">      </w:t>
      </w:r>
      <w:r w:rsidRPr="00D44AF2">
        <w:rPr>
          <w:sz w:val="24"/>
          <w:szCs w:val="24"/>
        </w:rPr>
        <w:t>i kóz</w:t>
      </w:r>
      <w:r w:rsidRPr="00D44AF2">
        <w:rPr>
          <w:sz w:val="24"/>
          <w:szCs w:val="24"/>
          <w:vertAlign w:val="superscript"/>
        </w:rPr>
        <w:t>11</w:t>
      </w:r>
      <w:r w:rsidRPr="00D44AF2">
        <w:rPr>
          <w:sz w:val="24"/>
          <w:szCs w:val="24"/>
        </w:rPr>
        <w:t>. W 1938 r. obszar włości liczył 219 ha</w:t>
      </w:r>
      <w:r w:rsidRPr="00D44AF2">
        <w:rPr>
          <w:sz w:val="24"/>
          <w:szCs w:val="24"/>
          <w:vertAlign w:val="superscript"/>
        </w:rPr>
        <w:t>12</w:t>
      </w:r>
      <w:r w:rsidRPr="00D44AF2">
        <w:rPr>
          <w:sz w:val="24"/>
          <w:szCs w:val="24"/>
        </w:rPr>
        <w:t>.</w:t>
      </w:r>
    </w:p>
    <w:p w:rsidR="00A97908" w:rsidRDefault="00A97908"/>
    <w:p w:rsidR="00AC60D6" w:rsidRPr="00AC60D6" w:rsidRDefault="00AC60D6" w:rsidP="00AC60D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AC60D6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lastRenderedPageBreak/>
        <w:t>Historia Szkoły</w:t>
      </w:r>
    </w:p>
    <w:p w:rsid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 xml:space="preserve">Po odzyskaniu niepodległości w 1918 roku powstała w Żydowie szkoła, która początkowo mieściła się w domu prywatnym Stefana Sobczyka. Później istniała w domu młynarskim, którego właścicielem był Nejman. W latach dwudziestych budynek zakupił właściciel majątku Żydów – Emil </w:t>
      </w:r>
      <w:proofErr w:type="spellStart"/>
      <w:r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Fulde</w:t>
      </w:r>
      <w:proofErr w:type="spellEnd"/>
      <w:r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.</w:t>
      </w:r>
    </w:p>
    <w:p w:rsid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</w:p>
    <w:p w:rsidR="00AC60D6" w:rsidRPr="00AC60D6" w:rsidRDefault="002301C3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Cs/>
          <w:noProof/>
          <w:sz w:val="27"/>
          <w:szCs w:val="27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34.9pt;margin-top:52.15pt;width:138.95pt;height:128.85pt;z-index:251658240;mso-width-relative:margin;mso-height-relative:margin" filled="f" stroked="f">
            <v:textbox>
              <w:txbxContent>
                <w:p w:rsidR="00AC60D6" w:rsidRPr="00B14C98" w:rsidRDefault="00AC60D6" w:rsidP="00AC60D6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Budynek                         pierwszej szkoły</w:t>
                  </w:r>
                </w:p>
              </w:txbxContent>
            </v:textbox>
          </v:shape>
        </w:pict>
      </w:r>
      <w:r w:rsidR="00AC60D6">
        <w:rPr>
          <w:rFonts w:ascii="Times New Roman" w:eastAsia="Times New Roman" w:hAnsi="Times New Roman" w:cs="Times New Roman"/>
          <w:bCs/>
          <w:noProof/>
          <w:sz w:val="27"/>
          <w:szCs w:val="27"/>
          <w:lang w:eastAsia="pl-PL"/>
        </w:rPr>
        <w:drawing>
          <wp:inline distT="0" distB="0" distL="0" distR="0">
            <wp:extent cx="4124960" cy="2875280"/>
            <wp:effectExtent l="19050" t="19050" r="27940" b="20320"/>
            <wp:docPr id="17" name="Obraz 1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2875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pl-PL"/>
        </w:rPr>
      </w:pPr>
      <w:r w:rsidRPr="00AC60D6">
        <w:rPr>
          <w:rFonts w:ascii="Times New Roman" w:eastAsia="Times New Roman" w:hAnsi="Times New Roman" w:cs="Times New Roman"/>
          <w:bCs/>
          <w:i/>
          <w:sz w:val="27"/>
          <w:szCs w:val="27"/>
          <w:lang w:eastAsia="pl-PL"/>
        </w:rPr>
        <w:t>(Ob</w:t>
      </w:r>
      <w:r w:rsidR="008A59B2">
        <w:rPr>
          <w:rFonts w:ascii="Times New Roman" w:eastAsia="Times New Roman" w:hAnsi="Times New Roman" w:cs="Times New Roman"/>
          <w:bCs/>
          <w:i/>
          <w:sz w:val="27"/>
          <w:szCs w:val="27"/>
          <w:lang w:eastAsia="pl-PL"/>
        </w:rPr>
        <w:t>ecnie budynek ten nie istnieje)</w:t>
      </w:r>
    </w:p>
    <w:p w:rsid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pl-PL"/>
        </w:rPr>
      </w:pPr>
    </w:p>
    <w:p w:rsid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 xml:space="preserve">Pierwszą nauczycielką była Janina Karpińska, mieszkająca w budynku szkoły. Uczyły się tu dzieci od klasy I do VI. </w:t>
      </w:r>
    </w:p>
    <w:p w:rsid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</w:p>
    <w:p w:rsid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</w:p>
    <w:p w:rsid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Gdy gmina zakupiła dwa budynki dawnej rosyjskiej straży granicznej, szkoła została tam przeniesiona w 1927 roku.</w:t>
      </w:r>
    </w:p>
    <w:p w:rsid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</w:p>
    <w:p w:rsid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Cs/>
          <w:noProof/>
          <w:sz w:val="27"/>
          <w:szCs w:val="27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42545</wp:posOffset>
            </wp:positionV>
            <wp:extent cx="4106545" cy="2894330"/>
            <wp:effectExtent l="19050" t="19050" r="27305" b="20320"/>
            <wp:wrapSquare wrapText="bothSides"/>
            <wp:docPr id="18" name="Obraz 1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545" cy="2894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</w:p>
    <w:p w:rsid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</w:p>
    <w:p w:rsid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</w:p>
    <w:p w:rsidR="00AC60D6" w:rsidRPr="00B14C98" w:rsidRDefault="00AC60D6" w:rsidP="00AC60D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Obecny budynek szkolny – dawna kwatera kapitana straży granicznej</w:t>
      </w:r>
    </w:p>
    <w:p w:rsid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</w:p>
    <w:p w:rsid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</w:p>
    <w:p w:rsid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</w:p>
    <w:p w:rsid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</w:p>
    <w:p w:rsid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</w:p>
    <w:p w:rsid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</w:p>
    <w:p w:rsid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</w:p>
    <w:p w:rsid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</w:p>
    <w:p w:rsid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</w:p>
    <w:p w:rsid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</w:p>
    <w:p w:rsidR="00AC60D6" w:rsidRDefault="00AB7455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Cs/>
          <w:noProof/>
          <w:sz w:val="27"/>
          <w:szCs w:val="27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68580</wp:posOffset>
            </wp:positionV>
            <wp:extent cx="4095115" cy="2889250"/>
            <wp:effectExtent l="19050" t="19050" r="19685" b="25400"/>
            <wp:wrapTight wrapText="bothSides">
              <wp:wrapPolygon edited="0">
                <wp:start x="-100" y="-142"/>
                <wp:lineTo x="-100" y="21790"/>
                <wp:lineTo x="21704" y="21790"/>
                <wp:lineTo x="21704" y="-142"/>
                <wp:lineTo x="-100" y="-142"/>
              </wp:wrapPolygon>
            </wp:wrapTight>
            <wp:docPr id="19" name="Obraz 1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2889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</w:p>
    <w:p w:rsidR="00AC60D6" w:rsidRP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</w:p>
    <w:p w:rsidR="00AB7455" w:rsidRDefault="00AB7455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</w:p>
    <w:p w:rsidR="00AB7455" w:rsidRDefault="00AB7455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</w:p>
    <w:p w:rsidR="00AB7455" w:rsidRDefault="00AB7455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</w:p>
    <w:p w:rsidR="00AB7455" w:rsidRDefault="00AB7455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</w:p>
    <w:p w:rsidR="00AB7455" w:rsidRDefault="00AB7455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</w:p>
    <w:p w:rsidR="00AB7455" w:rsidRDefault="00AB7455" w:rsidP="00AB7455">
      <w:pPr>
        <w:rPr>
          <w:rFonts w:ascii="Times New Roman" w:hAnsi="Times New Roman" w:cs="Times New Roman"/>
          <w:i/>
          <w:sz w:val="24"/>
          <w:szCs w:val="24"/>
        </w:rPr>
      </w:pPr>
    </w:p>
    <w:p w:rsidR="00AB7455" w:rsidRDefault="00AB7455" w:rsidP="00AB7455">
      <w:pPr>
        <w:rPr>
          <w:rFonts w:ascii="Times New Roman" w:hAnsi="Times New Roman" w:cs="Times New Roman"/>
          <w:i/>
          <w:sz w:val="24"/>
          <w:szCs w:val="24"/>
        </w:rPr>
      </w:pPr>
    </w:p>
    <w:p w:rsidR="00AB7455" w:rsidRDefault="00AB7455" w:rsidP="00AB7455">
      <w:pPr>
        <w:rPr>
          <w:rFonts w:ascii="Times New Roman" w:hAnsi="Times New Roman" w:cs="Times New Roman"/>
          <w:i/>
          <w:sz w:val="24"/>
          <w:szCs w:val="24"/>
        </w:rPr>
      </w:pPr>
    </w:p>
    <w:p w:rsidR="00AB7455" w:rsidRDefault="00AB7455" w:rsidP="00AB7455">
      <w:pPr>
        <w:rPr>
          <w:rFonts w:ascii="Times New Roman" w:hAnsi="Times New Roman" w:cs="Times New Roman"/>
          <w:i/>
          <w:sz w:val="24"/>
          <w:szCs w:val="24"/>
        </w:rPr>
      </w:pPr>
    </w:p>
    <w:p w:rsidR="00AB7455" w:rsidRDefault="00AB7455" w:rsidP="00AB7455">
      <w:pPr>
        <w:rPr>
          <w:rFonts w:ascii="Times New Roman" w:hAnsi="Times New Roman" w:cs="Times New Roman"/>
          <w:i/>
          <w:sz w:val="24"/>
          <w:szCs w:val="24"/>
        </w:rPr>
      </w:pPr>
    </w:p>
    <w:p w:rsidR="00AB7455" w:rsidRPr="00B14C98" w:rsidRDefault="00AB7455" w:rsidP="00AB745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Obecny budynek szkolny – dawna kwatera jedenastu żołnierzy pograniczników</w:t>
      </w:r>
    </w:p>
    <w:p w:rsidR="00AC60D6" w:rsidRP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Nauka religii odbywała się pierwotnie w bu</w:t>
      </w:r>
      <w:r w:rsidR="00AB7455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 xml:space="preserve">dynkach prywatnych, później </w:t>
      </w:r>
      <w:r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w budynku szkoły. Długoletnią katechetką była Pani Wanda Kałuża.</w:t>
      </w:r>
    </w:p>
    <w:p w:rsidR="008A59B2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 xml:space="preserve">W budynku przy drodze urzędował dowódca straży granicznej. </w:t>
      </w:r>
    </w:p>
    <w:p w:rsidR="00AC60D6" w:rsidRPr="00AC60D6" w:rsidRDefault="00AC60D6" w:rsidP="00AC60D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W latach 1929-1995 mieszkali tu nauczyciele:</w:t>
      </w:r>
    </w:p>
    <w:p w:rsidR="00AC60D6" w:rsidRPr="00AC60D6" w:rsidRDefault="00AC60D6" w:rsidP="00AC60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Pani Janina Karpińska</w:t>
      </w:r>
    </w:p>
    <w:p w:rsidR="00AC60D6" w:rsidRPr="00AC60D6" w:rsidRDefault="00AC60D6" w:rsidP="00AC60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Pani Kokowska</w:t>
      </w:r>
    </w:p>
    <w:p w:rsidR="00AC60D6" w:rsidRPr="00AC60D6" w:rsidRDefault="00AC60D6" w:rsidP="00AC60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 xml:space="preserve">Panna </w:t>
      </w:r>
      <w:proofErr w:type="spellStart"/>
      <w:r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Łabędziówna</w:t>
      </w:r>
      <w:proofErr w:type="spellEnd"/>
    </w:p>
    <w:p w:rsidR="00AC60D6" w:rsidRPr="00AC60D6" w:rsidRDefault="00AC60D6" w:rsidP="00AC60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Pan Henryk Światły</w:t>
      </w:r>
    </w:p>
    <w:p w:rsidR="00AC60D6" w:rsidRPr="00AC60D6" w:rsidRDefault="00AC60D6" w:rsidP="00AC60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Pani Seweryna Malinowska</w:t>
      </w:r>
      <w:r w:rsidR="00AB7455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 xml:space="preserve"> z rodziną</w:t>
      </w:r>
    </w:p>
    <w:p w:rsidR="00AC60D6" w:rsidRPr="00AC60D6" w:rsidRDefault="00AC60D6" w:rsidP="00AC60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Pani Kazimiera Ziąbka</w:t>
      </w:r>
      <w:r w:rsidR="00AB7455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 xml:space="preserve"> z rodziną</w:t>
      </w:r>
    </w:p>
    <w:p w:rsidR="00AC60D6" w:rsidRPr="008A59B2" w:rsidRDefault="00AC60D6" w:rsidP="00AC60D6">
      <w:pPr>
        <w:spacing w:before="100" w:beforeAutospacing="1" w:after="27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pl-PL"/>
        </w:rPr>
      </w:pPr>
      <w:r w:rsidRPr="008A59B2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pl-PL"/>
        </w:rPr>
        <w:t>Od 1927 roku szkołą kierowali:</w:t>
      </w:r>
    </w:p>
    <w:p w:rsidR="00AC60D6" w:rsidRPr="00AC60D6" w:rsidRDefault="008A59B2" w:rsidP="00AC60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 xml:space="preserve">1927-1948 Tomasz </w:t>
      </w:r>
      <w:proofErr w:type="spellStart"/>
      <w:r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Wilcz</w:t>
      </w:r>
      <w:r w:rsidR="00AC60D6"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kiewicz</w:t>
      </w:r>
      <w:proofErr w:type="spellEnd"/>
    </w:p>
    <w:p w:rsidR="00AC60D6" w:rsidRPr="00AC60D6" w:rsidRDefault="00AC60D6" w:rsidP="00AC60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1948-1949 Henryk Światły</w:t>
      </w:r>
    </w:p>
    <w:p w:rsidR="00AC60D6" w:rsidRPr="00AC60D6" w:rsidRDefault="00AC60D6" w:rsidP="00AC60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1949-1966 Seweryna Malinowska</w:t>
      </w:r>
    </w:p>
    <w:p w:rsidR="00AC60D6" w:rsidRPr="00AC60D6" w:rsidRDefault="00AC60D6" w:rsidP="00AC60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1966-1983 Kazimiera Ziąbka</w:t>
      </w:r>
    </w:p>
    <w:p w:rsidR="00AC60D6" w:rsidRPr="00AC60D6" w:rsidRDefault="00AC60D6" w:rsidP="00AC60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1983-1991 Halina Bocian</w:t>
      </w:r>
    </w:p>
    <w:p w:rsidR="00AC60D6" w:rsidRDefault="008A59B2" w:rsidP="00AC60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1991-2019</w:t>
      </w:r>
      <w:r w:rsidR="00AC60D6"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 xml:space="preserve"> Grażyna Kokocińska</w:t>
      </w:r>
    </w:p>
    <w:p w:rsidR="008A59B2" w:rsidRPr="00AC60D6" w:rsidRDefault="008A59B2" w:rsidP="00AC60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 xml:space="preserve">2019 – nadal Izabella </w:t>
      </w:r>
      <w:proofErr w:type="spellStart"/>
      <w:r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Toloch</w:t>
      </w:r>
      <w:proofErr w:type="spellEnd"/>
    </w:p>
    <w:p w:rsidR="006B2B69" w:rsidRDefault="006B2B69" w:rsidP="00AC60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6B2B69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lastRenderedPageBreak/>
        <w:t xml:space="preserve">Nadanie imienia szkole – ks. Jana Twardowskiego – </w:t>
      </w:r>
      <w:r w:rsidR="004B71D7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 xml:space="preserve">            i poświęcenie sztandaru – 22.06.2006r</w:t>
      </w:r>
    </w:p>
    <w:p w:rsidR="006B2B69" w:rsidRDefault="006B2B69" w:rsidP="00AC60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6B2B69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4887477" cy="3670326"/>
            <wp:effectExtent l="19050" t="0" r="8373" b="0"/>
            <wp:docPr id="31" name="Obraz 31" descr="E:\dokumenty\Moje obrazy\patron-zdjęcia\patron-zdjęcia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dokumenty\Moje obrazy\patron-zdjęcia\patron-zdjęcia 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97" cy="367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B69" w:rsidRDefault="006B2B69" w:rsidP="00AC60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6B2B69" w:rsidRDefault="006B2B69" w:rsidP="00AC60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6B2B69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5760720" cy="4321215"/>
            <wp:effectExtent l="19050" t="0" r="0" b="0"/>
            <wp:docPr id="39" name="Obraz 16" descr="E:\dokumenty\Moje obrazy\patron-zdjęcia\patron-zdjęcia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okumenty\Moje obrazy\patron-zdjęcia\patron-zdjęcia 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B69" w:rsidRDefault="005B244D" w:rsidP="00AC60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5B244D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339760" cy="4005446"/>
            <wp:effectExtent l="19050" t="0" r="0" b="0"/>
            <wp:docPr id="41" name="Obraz 20" descr="E:\dokumenty\Moje obrazy\patron-zdjęcia\patron-zdjęcia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okumenty\Moje obrazy\patron-zdjęcia\patron-zdjęcia 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61" cy="401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44D" w:rsidRDefault="005B244D" w:rsidP="00AC60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5B244D" w:rsidRPr="006B2B69" w:rsidRDefault="005B244D" w:rsidP="00AC60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5B244D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5339760" cy="4005445"/>
            <wp:effectExtent l="19050" t="0" r="0" b="0"/>
            <wp:docPr id="42" name="Obraz 21" descr="E:\dokumenty\Moje obrazy\patron-zdjęcia\patron-zdjęcia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okumenty\Moje obrazy\patron-zdjęcia\patron-zdjęcia 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22" cy="400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0D6" w:rsidRPr="005B244D" w:rsidRDefault="00AC60D6" w:rsidP="005B244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Obecnie Szkoła Podstawowa im. księdza Jana Twardowskiego w Żydowie to placówka z klasami I-VI</w:t>
      </w:r>
      <w:r w:rsidR="008A59B2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II</w:t>
      </w:r>
      <w:r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 xml:space="preserve"> i oddziałem przedszkolnym dzieci sześcioletnich. </w:t>
      </w:r>
      <w:r w:rsidR="008A59B2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 xml:space="preserve">              </w:t>
      </w:r>
      <w:r w:rsidRPr="00AC60D6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W 2006 roku powstał II oddział przedszkolny dzieci 3-5 letnich.</w:t>
      </w:r>
    </w:p>
    <w:sectPr w:rsidR="00AC60D6" w:rsidRPr="005B244D" w:rsidSect="00AC60D6">
      <w:pgSz w:w="11906" w:h="16838"/>
      <w:pgMar w:top="993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853" w:rsidRDefault="000D7853" w:rsidP="00AC60D6">
      <w:pPr>
        <w:spacing w:after="0" w:line="240" w:lineRule="auto"/>
      </w:pPr>
      <w:r>
        <w:separator/>
      </w:r>
    </w:p>
  </w:endnote>
  <w:endnote w:type="continuationSeparator" w:id="0">
    <w:p w:rsidR="000D7853" w:rsidRDefault="000D7853" w:rsidP="00AC6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853" w:rsidRDefault="000D7853" w:rsidP="00AC60D6">
      <w:pPr>
        <w:spacing w:after="0" w:line="240" w:lineRule="auto"/>
      </w:pPr>
      <w:r>
        <w:separator/>
      </w:r>
    </w:p>
  </w:footnote>
  <w:footnote w:type="continuationSeparator" w:id="0">
    <w:p w:rsidR="000D7853" w:rsidRDefault="000D7853" w:rsidP="00AC60D6">
      <w:pPr>
        <w:spacing w:after="0" w:line="240" w:lineRule="auto"/>
      </w:pPr>
      <w:r>
        <w:continuationSeparator/>
      </w:r>
    </w:p>
  </w:footnote>
  <w:footnote w:id="1">
    <w:p w:rsidR="00AC60D6" w:rsidRDefault="00AC60D6" w:rsidP="00AC60D6">
      <w:pPr>
        <w:pStyle w:val="Tekstprzypisudolnego"/>
        <w:ind w:left="709"/>
      </w:pPr>
      <w:r>
        <w:rPr>
          <w:rStyle w:val="Odwoanieprzypisudolnego"/>
        </w:rPr>
        <w:footnoteRef/>
      </w:r>
      <w:r>
        <w:t xml:space="preserve"> </w:t>
      </w:r>
      <w:proofErr w:type="spellStart"/>
      <w:r>
        <w:t>Hładyłowicz</w:t>
      </w:r>
      <w:proofErr w:type="spellEnd"/>
      <w:r>
        <w:t>, s. 218;KDW nr 81.</w:t>
      </w:r>
    </w:p>
    <w:p w:rsidR="00AC60D6" w:rsidRDefault="00AC60D6" w:rsidP="00AC60D6">
      <w:pPr>
        <w:pStyle w:val="Tekstprzypisudolnego"/>
        <w:ind w:left="709"/>
      </w:pPr>
      <w:r w:rsidRPr="00D358DF">
        <w:rPr>
          <w:vertAlign w:val="superscript"/>
        </w:rPr>
        <w:t>2</w:t>
      </w:r>
      <w:r>
        <w:t xml:space="preserve"> SG, T. XIV, s. 884.</w:t>
      </w:r>
    </w:p>
    <w:p w:rsidR="00AC60D6" w:rsidRDefault="00AC60D6" w:rsidP="00AC60D6">
      <w:pPr>
        <w:pStyle w:val="Tekstprzypisudolnego"/>
        <w:ind w:left="709"/>
      </w:pPr>
      <w:r w:rsidRPr="00D358DF">
        <w:rPr>
          <w:vertAlign w:val="superscript"/>
        </w:rPr>
        <w:t>3</w:t>
      </w:r>
      <w:r>
        <w:t xml:space="preserve"> CD Teki </w:t>
      </w:r>
      <w:proofErr w:type="spellStart"/>
      <w:r>
        <w:t>Dworzaczka</w:t>
      </w:r>
      <w:proofErr w:type="spellEnd"/>
      <w:r>
        <w:t>; Rejestr, s. 76.</w:t>
      </w:r>
    </w:p>
    <w:p w:rsidR="00AC60D6" w:rsidRDefault="00AC60D6" w:rsidP="00AC60D6">
      <w:pPr>
        <w:pStyle w:val="Tekstprzypisudolnego"/>
        <w:ind w:left="709"/>
      </w:pPr>
      <w:r w:rsidRPr="00D358DF">
        <w:rPr>
          <w:vertAlign w:val="superscript"/>
        </w:rPr>
        <w:t>4</w:t>
      </w:r>
      <w:r>
        <w:t xml:space="preserve"> CD Teki </w:t>
      </w:r>
      <w:proofErr w:type="spellStart"/>
      <w:r>
        <w:t>Dworzaczka</w:t>
      </w:r>
      <w:proofErr w:type="spellEnd"/>
      <w:r>
        <w:t>.</w:t>
      </w:r>
    </w:p>
    <w:p w:rsidR="00AC60D6" w:rsidRDefault="00AC60D6" w:rsidP="00AC60D6">
      <w:pPr>
        <w:pStyle w:val="Tekstprzypisudolnego"/>
        <w:ind w:left="709"/>
      </w:pPr>
      <w:r>
        <w:rPr>
          <w:vertAlign w:val="superscript"/>
        </w:rPr>
        <w:t>5</w:t>
      </w:r>
      <w:r>
        <w:t xml:space="preserve"> Rusiński, s. 108-109.</w:t>
      </w:r>
    </w:p>
    <w:p w:rsidR="00AC60D6" w:rsidRDefault="00AC60D6" w:rsidP="00AC60D6">
      <w:pPr>
        <w:pStyle w:val="Tekstprzypisudolnego"/>
        <w:ind w:left="709"/>
      </w:pPr>
      <w:r>
        <w:rPr>
          <w:vertAlign w:val="superscript"/>
        </w:rPr>
        <w:t>6</w:t>
      </w:r>
      <w:r>
        <w:t xml:space="preserve"> KW </w:t>
      </w:r>
      <w:proofErr w:type="spellStart"/>
      <w:r>
        <w:t>hip</w:t>
      </w:r>
      <w:proofErr w:type="spellEnd"/>
      <w:r>
        <w:t>. Żydów 1580.</w:t>
      </w:r>
    </w:p>
    <w:p w:rsidR="00AC60D6" w:rsidRPr="004A712A" w:rsidRDefault="00AC60D6" w:rsidP="00AC60D6">
      <w:pPr>
        <w:pStyle w:val="Tekstprzypisudolnego"/>
        <w:ind w:left="709"/>
      </w:pPr>
      <w:r w:rsidRPr="004A712A">
        <w:rPr>
          <w:vertAlign w:val="superscript"/>
        </w:rPr>
        <w:t>7</w:t>
      </w:r>
      <w:r w:rsidRPr="004A712A">
        <w:t xml:space="preserve"> SG, op. cit.</w:t>
      </w:r>
    </w:p>
    <w:p w:rsidR="00AC60D6" w:rsidRPr="004A712A" w:rsidRDefault="00AC60D6" w:rsidP="00AC60D6">
      <w:pPr>
        <w:pStyle w:val="Tekstprzypisudolnego"/>
        <w:ind w:left="709"/>
      </w:pPr>
      <w:r w:rsidRPr="004A712A">
        <w:rPr>
          <w:vertAlign w:val="superscript"/>
        </w:rPr>
        <w:t>8</w:t>
      </w:r>
      <w:r w:rsidRPr="004A712A">
        <w:t xml:space="preserve"> Rusiński, s. 108-109.</w:t>
      </w:r>
    </w:p>
    <w:p w:rsidR="00AC60D6" w:rsidRPr="004A712A" w:rsidRDefault="00AC60D6" w:rsidP="00AC60D6">
      <w:pPr>
        <w:pStyle w:val="Tekstprzypisudolnego"/>
        <w:ind w:left="709"/>
      </w:pPr>
      <w:r w:rsidRPr="004A712A">
        <w:rPr>
          <w:vertAlign w:val="superscript"/>
        </w:rPr>
        <w:t>9</w:t>
      </w:r>
      <w:r w:rsidRPr="004A712A">
        <w:t xml:space="preserve"> SG, op. cit. </w:t>
      </w:r>
    </w:p>
    <w:p w:rsidR="00AC60D6" w:rsidRPr="00D41EC9" w:rsidRDefault="00AC60D6" w:rsidP="00AC60D6">
      <w:pPr>
        <w:pStyle w:val="Tekstprzypisudolnego"/>
        <w:ind w:left="709" w:hanging="142"/>
      </w:pPr>
      <w:r w:rsidRPr="00D41EC9">
        <w:rPr>
          <w:vertAlign w:val="superscript"/>
        </w:rPr>
        <w:t xml:space="preserve">  10</w:t>
      </w:r>
      <w:r w:rsidRPr="00D41EC9">
        <w:t xml:space="preserve"> </w:t>
      </w:r>
      <w:proofErr w:type="spellStart"/>
      <w:r w:rsidRPr="00D41EC9">
        <w:t>Ibidem</w:t>
      </w:r>
      <w:proofErr w:type="spellEnd"/>
      <w:r w:rsidRPr="00D41EC9">
        <w:t>.</w:t>
      </w:r>
    </w:p>
    <w:p w:rsidR="00AC60D6" w:rsidRPr="00D41EC9" w:rsidRDefault="00AC60D6" w:rsidP="00AC60D6">
      <w:pPr>
        <w:pStyle w:val="Tekstprzypisudolnego"/>
        <w:ind w:left="709" w:hanging="142"/>
      </w:pPr>
      <w:r w:rsidRPr="00D41EC9">
        <w:t xml:space="preserve">  </w:t>
      </w:r>
      <w:r w:rsidRPr="00D41EC9">
        <w:rPr>
          <w:vertAlign w:val="superscript"/>
        </w:rPr>
        <w:t>11</w:t>
      </w:r>
      <w:r w:rsidRPr="00D41EC9">
        <w:t xml:space="preserve"> AP SP, sygn. 407, k. 232-233.</w:t>
      </w:r>
    </w:p>
    <w:p w:rsidR="00AC60D6" w:rsidRDefault="00AC60D6" w:rsidP="00AC60D6">
      <w:pPr>
        <w:pStyle w:val="Tekstprzypisudolnego"/>
        <w:ind w:left="709" w:hanging="142"/>
      </w:pPr>
      <w:r>
        <w:t xml:space="preserve">  </w:t>
      </w:r>
      <w:r>
        <w:rPr>
          <w:vertAlign w:val="superscript"/>
        </w:rPr>
        <w:t>12</w:t>
      </w:r>
      <w:r>
        <w:t xml:space="preserve"> KW </w:t>
      </w:r>
      <w:proofErr w:type="spellStart"/>
      <w:r>
        <w:t>hip</w:t>
      </w:r>
      <w:proofErr w:type="spellEnd"/>
      <w:r>
        <w:t>. Żydów 1580; Dokumenty.</w:t>
      </w:r>
    </w:p>
    <w:p w:rsidR="00AC60D6" w:rsidRPr="00D41EC9" w:rsidRDefault="00AC60D6" w:rsidP="00AC60D6">
      <w:pPr>
        <w:pStyle w:val="Tekstprzypisudolnego"/>
        <w:ind w:left="709" w:hanging="142"/>
      </w:pPr>
      <w:r>
        <w:t xml:space="preserve">  </w:t>
      </w:r>
      <w:r>
        <w:rPr>
          <w:vertAlign w:val="superscript"/>
        </w:rPr>
        <w:t>13</w:t>
      </w:r>
      <w:r>
        <w:t xml:space="preserve"> K. Świtalski, S. Bury, Inwentaryzacja parku wiejskiego w Żydowie, 1977r., wpis w archiwum SOZ Delegatura w Kaliszu</w:t>
      </w:r>
    </w:p>
    <w:p w:rsidR="00AC60D6" w:rsidRPr="00D41EC9" w:rsidRDefault="00AC60D6" w:rsidP="00AC60D6">
      <w:pPr>
        <w:pStyle w:val="Tekstprzypisudolnego"/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60D6"/>
    <w:rsid w:val="000D7853"/>
    <w:rsid w:val="00142DDF"/>
    <w:rsid w:val="002301C3"/>
    <w:rsid w:val="00396CF3"/>
    <w:rsid w:val="004B71D7"/>
    <w:rsid w:val="00572D00"/>
    <w:rsid w:val="005B244D"/>
    <w:rsid w:val="006B2B69"/>
    <w:rsid w:val="007A58C2"/>
    <w:rsid w:val="008A59B2"/>
    <w:rsid w:val="00A97908"/>
    <w:rsid w:val="00AB7455"/>
    <w:rsid w:val="00AC60D6"/>
    <w:rsid w:val="00DE2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60D6"/>
  </w:style>
  <w:style w:type="paragraph" w:styleId="Nagwek2">
    <w:name w:val="heading 2"/>
    <w:basedOn w:val="Normalny"/>
    <w:link w:val="Nagwek2Znak"/>
    <w:uiPriority w:val="9"/>
    <w:qFormat/>
    <w:rsid w:val="00AC60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AC60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basedOn w:val="Domylnaczcionkaakapitu"/>
    <w:link w:val="Teksttreci0"/>
    <w:rsid w:val="00AC60D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C60D6"/>
    <w:pPr>
      <w:shd w:val="clear" w:color="auto" w:fill="FFFFFF"/>
      <w:spacing w:after="0" w:line="235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C60D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C60D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C60D6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AC60D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AC60D6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AC60D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6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6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4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8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606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SPwŻ</dc:creator>
  <cp:lastModifiedBy>Ewa</cp:lastModifiedBy>
  <cp:revision>3</cp:revision>
  <cp:lastPrinted>2016-06-13T09:57:00Z</cp:lastPrinted>
  <dcterms:created xsi:type="dcterms:W3CDTF">2020-09-27T14:12:00Z</dcterms:created>
  <dcterms:modified xsi:type="dcterms:W3CDTF">2020-09-27T14:17:00Z</dcterms:modified>
</cp:coreProperties>
</file>