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9B" w:rsidRDefault="00056CC3">
      <w:pPr>
        <w:pStyle w:val="Heading1"/>
      </w:pPr>
      <w:r>
        <w:t>EDUKACJA</w:t>
      </w:r>
      <w:r>
        <w:rPr>
          <w:spacing w:val="-6"/>
        </w:rPr>
        <w:t xml:space="preserve"> </w:t>
      </w:r>
      <w:r>
        <w:t>ZDROWOTNA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KLASA</w:t>
      </w:r>
      <w:r>
        <w:rPr>
          <w:spacing w:val="-5"/>
        </w:rPr>
        <w:t xml:space="preserve"> VII</w:t>
      </w:r>
    </w:p>
    <w:p w:rsidR="0052429B" w:rsidRDefault="0052429B">
      <w:pPr>
        <w:spacing w:before="4"/>
        <w:rPr>
          <w:b/>
          <w:sz w:val="18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52429B">
        <w:trPr>
          <w:trHeight w:val="395"/>
        </w:trPr>
        <w:tc>
          <w:tcPr>
            <w:tcW w:w="1672" w:type="dxa"/>
            <w:shd w:val="clear" w:color="auto" w:fill="D8E9F6"/>
          </w:tcPr>
          <w:p w:rsidR="0052429B" w:rsidRDefault="00056CC3">
            <w:pPr>
              <w:pStyle w:val="TableParagraph"/>
              <w:spacing w:before="60"/>
              <w:ind w:left="74" w:right="60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52429B" w:rsidRDefault="00056CC3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52429B">
        <w:trPr>
          <w:trHeight w:val="4852"/>
        </w:trPr>
        <w:tc>
          <w:tcPr>
            <w:tcW w:w="1672" w:type="dxa"/>
          </w:tcPr>
          <w:p w:rsidR="0052429B" w:rsidRDefault="00056CC3">
            <w:pPr>
              <w:pStyle w:val="TableParagraph"/>
              <w:spacing w:before="60"/>
              <w:ind w:left="74" w:right="61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before="59"/>
              <w:ind w:left="801" w:right="80"/>
              <w:rPr>
                <w:sz w:val="24"/>
              </w:rPr>
            </w:pPr>
            <w:r>
              <w:rPr>
                <w:color w:val="333333"/>
                <w:sz w:val="24"/>
              </w:rPr>
              <w:t>Uczeń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definiuje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pojęcie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zdrowia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oraz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identyfikuje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godność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człowieka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jako </w:t>
            </w:r>
            <w:r>
              <w:rPr>
                <w:color w:val="333333"/>
                <w:spacing w:val="-2"/>
                <w:sz w:val="24"/>
              </w:rPr>
              <w:t>wartość.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left="801" w:right="77"/>
              <w:rPr>
                <w:sz w:val="24"/>
              </w:rPr>
            </w:pPr>
            <w:r>
              <w:rPr>
                <w:color w:val="333333"/>
                <w:sz w:val="24"/>
              </w:rPr>
              <w:t>Wskazuje podstawowe czynniki wpływające na zdrowie i samopoczucie oraz wymienia drogi przenoszenia chorób zakaźnych.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  <w:tab w:val="left" w:pos="877"/>
              </w:tabs>
              <w:ind w:left="801" w:right="80"/>
              <w:rPr>
                <w:sz w:val="24"/>
              </w:rPr>
            </w:pPr>
            <w:r>
              <w:rPr>
                <w:rFonts w:ascii="Arial MT" w:hAnsi="Arial MT"/>
                <w:sz w:val="24"/>
              </w:rPr>
              <w:tab/>
            </w:r>
            <w:r>
              <w:rPr>
                <w:color w:val="333333"/>
                <w:sz w:val="24"/>
              </w:rPr>
              <w:t>Nazywa kluczowe modyfikowalne czynniki zdrowia (m.in. ciśnienie tętnicze, masę ciała) i wymienia elementy zdrowego stylu życia.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  <w:tab w:val="left" w:pos="960"/>
              </w:tabs>
              <w:ind w:left="801" w:right="75"/>
              <w:rPr>
                <w:sz w:val="24"/>
              </w:rPr>
            </w:pPr>
            <w:r>
              <w:rPr>
                <w:rFonts w:ascii="Arial MT" w:hAnsi="Arial MT"/>
                <w:sz w:val="24"/>
              </w:rPr>
              <w:tab/>
            </w:r>
            <w:r>
              <w:rPr>
                <w:color w:val="333333"/>
                <w:sz w:val="24"/>
              </w:rPr>
              <w:t>Identyfik</w:t>
            </w:r>
            <w:r>
              <w:rPr>
                <w:color w:val="333333"/>
                <w:sz w:val="24"/>
              </w:rPr>
              <w:t>uje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formy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aktywności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fizycznej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oraz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zasady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talerza</w:t>
            </w:r>
            <w:r>
              <w:rPr>
                <w:color w:val="333333"/>
                <w:spacing w:val="8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zdrowego </w:t>
            </w:r>
            <w:r>
              <w:rPr>
                <w:color w:val="333333"/>
                <w:spacing w:val="-2"/>
                <w:sz w:val="24"/>
              </w:rPr>
              <w:t>żywienia.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line="276" w:lineRule="exact"/>
              <w:ind w:left="801"/>
              <w:rPr>
                <w:sz w:val="24"/>
              </w:rPr>
            </w:pPr>
            <w:r>
              <w:rPr>
                <w:color w:val="333333"/>
                <w:sz w:val="24"/>
              </w:rPr>
              <w:t>Wskazuje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proste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zależności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między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emocjami,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myślami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zachowaniem.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  <w:tab w:val="left" w:pos="861"/>
              </w:tabs>
              <w:ind w:left="801" w:right="18"/>
              <w:rPr>
                <w:sz w:val="24"/>
              </w:rPr>
            </w:pPr>
            <w:r>
              <w:rPr>
                <w:color w:val="333333"/>
                <w:sz w:val="24"/>
              </w:rPr>
              <w:t>Opisuje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cele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rozwojowe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okresu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dojrzewania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oraz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definiuje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podstawowe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pojęcia z zakresu relacji interpersonalnych (koleżeństwo, przyjaźń, miłość).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  <w:tab w:val="left" w:pos="863"/>
              </w:tabs>
              <w:ind w:left="801" w:right="76"/>
              <w:rPr>
                <w:sz w:val="24"/>
              </w:rPr>
            </w:pPr>
            <w:r>
              <w:rPr>
                <w:rFonts w:ascii="Arial MT" w:hAnsi="Arial MT"/>
                <w:sz w:val="24"/>
              </w:rPr>
              <w:tab/>
            </w:r>
            <w:r>
              <w:rPr>
                <w:color w:val="333333"/>
                <w:sz w:val="24"/>
              </w:rPr>
              <w:t>Odczytuje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wskaźniki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jakości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środowiska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(np.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stan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zanieczyszczenia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powietrza, hałas) przy użyciu aplikacji mobilnych.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left="801" w:right="78"/>
              <w:rPr>
                <w:sz w:val="24"/>
              </w:rPr>
            </w:pPr>
            <w:r>
              <w:rPr>
                <w:color w:val="333333"/>
                <w:sz w:val="24"/>
              </w:rPr>
              <w:t>Wymienia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zagrożenia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związane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niewłaściwym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korzystaniem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technologii informacyjno-komunikacyjnych oraz substancji psychoaktywnych.</w:t>
            </w:r>
          </w:p>
          <w:p w:rsidR="0052429B" w:rsidRDefault="00056CC3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ind w:left="801" w:right="29"/>
              <w:rPr>
                <w:sz w:val="24"/>
              </w:rPr>
            </w:pPr>
            <w:r>
              <w:rPr>
                <w:color w:val="333333"/>
                <w:sz w:val="24"/>
              </w:rPr>
              <w:t>Omówienie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wybranych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zagadnień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opiera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odtwarzaniu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podstawowych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faktów i pojęć zawartych w podstawie programowej.</w:t>
            </w:r>
          </w:p>
        </w:tc>
      </w:tr>
      <w:tr w:rsidR="0052429B">
        <w:trPr>
          <w:trHeight w:val="4299"/>
        </w:trPr>
        <w:tc>
          <w:tcPr>
            <w:tcW w:w="1672" w:type="dxa"/>
          </w:tcPr>
          <w:p w:rsidR="0052429B" w:rsidRDefault="00056CC3">
            <w:pPr>
              <w:pStyle w:val="TableParagraph"/>
              <w:spacing w:before="60"/>
              <w:ind w:left="74" w:right="61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/>
              <w:ind w:left="801" w:right="75"/>
              <w:rPr>
                <w:sz w:val="24"/>
              </w:rPr>
            </w:pPr>
            <w:r>
              <w:rPr>
                <w:color w:val="333333"/>
                <w:sz w:val="24"/>
              </w:rPr>
              <w:t>Uczeń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wyjaśnia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mechanizmy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powstawania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chorób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zakaźnych,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cywilizacyjnych oraz rolę profilaktyki epidemiologicznej i szczepień ochronnych.</w:t>
            </w:r>
          </w:p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7"/>
              <w:rPr>
                <w:sz w:val="24"/>
              </w:rPr>
            </w:pPr>
            <w:r>
              <w:rPr>
                <w:color w:val="333333"/>
                <w:sz w:val="24"/>
              </w:rPr>
              <w:t>Tłumaczy znaczenie poszczególnych elementów stylu życia dla zapobiegania chorobom i utrzymania dobrostanu.</w:t>
            </w:r>
          </w:p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  <w:tab w:val="left" w:pos="1771"/>
                <w:tab w:val="left" w:pos="2702"/>
                <w:tab w:val="left" w:pos="2993"/>
                <w:tab w:val="left" w:pos="4577"/>
                <w:tab w:val="left" w:pos="6506"/>
                <w:tab w:val="left" w:pos="8035"/>
              </w:tabs>
              <w:ind w:left="801" w:right="73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Opisuje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objawy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10"/>
                <w:sz w:val="24"/>
              </w:rPr>
              <w:t>i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konsekwencje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nieprawidłowości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2"/>
                <w:sz w:val="24"/>
              </w:rPr>
              <w:t>rozwojowyc</w:t>
            </w:r>
            <w:r>
              <w:rPr>
                <w:color w:val="333333"/>
                <w:spacing w:val="-2"/>
                <w:sz w:val="24"/>
              </w:rPr>
              <w:t>h</w:t>
            </w:r>
            <w:r>
              <w:rPr>
                <w:color w:val="333333"/>
                <w:sz w:val="24"/>
              </w:rPr>
              <w:tab/>
            </w:r>
            <w:r>
              <w:rPr>
                <w:color w:val="333333"/>
                <w:spacing w:val="-4"/>
                <w:sz w:val="24"/>
              </w:rPr>
              <w:t xml:space="preserve">oraz </w:t>
            </w:r>
            <w:r>
              <w:rPr>
                <w:color w:val="333333"/>
                <w:sz w:val="24"/>
              </w:rPr>
              <w:t>zdrowotnych występujących w okresie dojrzewania.</w:t>
            </w:r>
          </w:p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24"/>
              <w:rPr>
                <w:sz w:val="24"/>
              </w:rPr>
            </w:pPr>
            <w:r>
              <w:rPr>
                <w:color w:val="333333"/>
                <w:sz w:val="24"/>
              </w:rPr>
              <w:t>Samodzielnie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planuje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komponuje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zbilansowany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posiłek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zgodnie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wytycznymi talerza zdrowego żywienia.</w:t>
            </w:r>
          </w:p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82"/>
              <w:rPr>
                <w:sz w:val="24"/>
              </w:rPr>
            </w:pPr>
            <w:r>
              <w:rPr>
                <w:color w:val="333333"/>
                <w:sz w:val="24"/>
              </w:rPr>
              <w:t>Charakteryzuje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rozróżnia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postawy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komunikacji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(asertywną,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agresywną</w:t>
            </w:r>
            <w:r>
              <w:rPr>
                <w:color w:val="333333"/>
                <w:spacing w:val="3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 uległą) oraz wyjaśnia metody rozwiązywania konfliktów, w tym mediacje.</w:t>
            </w:r>
          </w:p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line="276" w:lineRule="exact"/>
              <w:ind w:left="801"/>
              <w:rPr>
                <w:sz w:val="24"/>
              </w:rPr>
            </w:pPr>
            <w:r>
              <w:rPr>
                <w:color w:val="333333"/>
                <w:sz w:val="24"/>
              </w:rPr>
              <w:t>Stosuje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praktyce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zasady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higieny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cyfrowej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higieny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snu.</w:t>
            </w:r>
          </w:p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ind w:left="801" w:right="75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Opisuje wpływ degradacji środowiska i zmian klimatu na zdrowie jednostki i </w:t>
            </w:r>
            <w:r>
              <w:rPr>
                <w:color w:val="333333"/>
                <w:spacing w:val="-2"/>
                <w:sz w:val="24"/>
              </w:rPr>
              <w:t>populacji.</w:t>
            </w:r>
          </w:p>
          <w:p w:rsidR="0052429B" w:rsidRDefault="00056CC3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  <w:tab w:val="left" w:pos="921"/>
              </w:tabs>
              <w:ind w:left="801" w:right="82"/>
              <w:rPr>
                <w:sz w:val="24"/>
              </w:rPr>
            </w:pPr>
            <w:r>
              <w:rPr>
                <w:rFonts w:ascii="Arial MT" w:hAnsi="Arial MT"/>
                <w:sz w:val="24"/>
              </w:rPr>
              <w:tab/>
            </w:r>
            <w:r>
              <w:rPr>
                <w:color w:val="333333"/>
                <w:sz w:val="24"/>
              </w:rPr>
              <w:t>Prawidłowo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interpretuje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poznane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pojęcia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potrafi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powiązać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przyczynę</w:t>
            </w:r>
            <w:r>
              <w:rPr>
                <w:color w:val="333333"/>
                <w:spacing w:val="4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ze skutkiem w kontekście zachowań prozdrowotnych i ryzykownych.</w:t>
            </w:r>
          </w:p>
        </w:tc>
      </w:tr>
      <w:tr w:rsidR="0052429B">
        <w:trPr>
          <w:trHeight w:val="3472"/>
        </w:trPr>
        <w:tc>
          <w:tcPr>
            <w:tcW w:w="1672" w:type="dxa"/>
          </w:tcPr>
          <w:p w:rsidR="0052429B" w:rsidRDefault="00056CC3">
            <w:pPr>
              <w:pStyle w:val="TableParagraph"/>
              <w:spacing w:before="60"/>
              <w:ind w:left="74" w:right="60" w:firstLine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534" w:type="dxa"/>
          </w:tcPr>
          <w:p w:rsidR="0052429B" w:rsidRDefault="00056CC3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59"/>
              <w:ind w:left="801" w:right="7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Uczeń dokonuje analizy własnej aktywności fizycznej, żywieniowej i cyfrowej pod kątem potencjalnych zagrożeń zdrowotnych i psychospołecznych.</w:t>
            </w:r>
          </w:p>
          <w:p w:rsidR="0052429B" w:rsidRDefault="00056CC3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7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Porównuje i różnicuje objawy oraz uwarunkowania różnorodnych chorób przewlekłych i zaburzeń psychicznych.</w:t>
            </w:r>
          </w:p>
          <w:p w:rsidR="0052429B" w:rsidRDefault="00056CC3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82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Stosuje zasadnicze procedury i techniki radzenia sobie ze stresem oraz zasady pierwszej pomocy emocjonalnej w sytuacjach trudnych.</w:t>
            </w:r>
          </w:p>
          <w:p w:rsidR="0052429B" w:rsidRDefault="00056CC3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73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Rozpoznaje manipula</w:t>
            </w:r>
            <w:r>
              <w:rPr>
                <w:color w:val="333333"/>
                <w:sz w:val="24"/>
              </w:rPr>
              <w:t xml:space="preserve">cję oraz przejawia postawę asertywną wobec presji rówieśniczej dotyczącej zażywania substancji psychoaktywnych i zachowań </w:t>
            </w:r>
            <w:r>
              <w:rPr>
                <w:color w:val="333333"/>
                <w:spacing w:val="-2"/>
                <w:sz w:val="24"/>
              </w:rPr>
              <w:t>ryzykownych.</w:t>
            </w:r>
          </w:p>
          <w:p w:rsidR="0052429B" w:rsidRDefault="00056CC3">
            <w:pPr>
              <w:pStyle w:val="TableParagraph"/>
              <w:numPr>
                <w:ilvl w:val="0"/>
                <w:numId w:val="3"/>
              </w:numPr>
              <w:tabs>
                <w:tab w:val="left" w:pos="800"/>
              </w:tabs>
              <w:spacing w:line="276" w:lineRule="exact"/>
              <w:ind w:left="800" w:hanging="35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Analizuje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wpływ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mediów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Internetu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obraz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własnego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ciała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2"/>
                <w:sz w:val="24"/>
              </w:rPr>
              <w:t xml:space="preserve"> samoocenę.</w:t>
            </w:r>
          </w:p>
          <w:p w:rsidR="0052429B" w:rsidRDefault="00056CC3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ind w:left="801" w:right="81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Ocenia stopień zanieczyszczenia środowiska i promuje konkretne działania proekologiczne w swoim otoczeniu.</w:t>
            </w:r>
          </w:p>
        </w:tc>
      </w:tr>
    </w:tbl>
    <w:p w:rsidR="0052429B" w:rsidRDefault="0052429B">
      <w:pPr>
        <w:pStyle w:val="TableParagraph"/>
        <w:jc w:val="both"/>
        <w:rPr>
          <w:sz w:val="24"/>
        </w:rPr>
        <w:sectPr w:rsidR="0052429B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132" w:footer="955" w:gutter="0"/>
          <w:pgNumType w:start="1"/>
          <w:cols w:space="708"/>
        </w:sectPr>
      </w:pPr>
    </w:p>
    <w:p w:rsidR="0052429B" w:rsidRDefault="0052429B">
      <w:pPr>
        <w:spacing w:before="8"/>
        <w:rPr>
          <w:b/>
          <w:sz w:val="6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2"/>
        <w:gridCol w:w="8534"/>
      </w:tblGrid>
      <w:tr w:rsidR="0052429B">
        <w:trPr>
          <w:trHeight w:val="395"/>
        </w:trPr>
        <w:tc>
          <w:tcPr>
            <w:tcW w:w="1672" w:type="dxa"/>
            <w:shd w:val="clear" w:color="auto" w:fill="D8E9F6"/>
          </w:tcPr>
          <w:p w:rsidR="0052429B" w:rsidRDefault="00056CC3">
            <w:pPr>
              <w:pStyle w:val="TableParagraph"/>
              <w:spacing w:before="60"/>
              <w:ind w:left="74" w:right="60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52429B" w:rsidRDefault="00056CC3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52429B">
        <w:trPr>
          <w:trHeight w:val="3747"/>
        </w:trPr>
        <w:tc>
          <w:tcPr>
            <w:tcW w:w="1672" w:type="dxa"/>
          </w:tcPr>
          <w:p w:rsidR="0052429B" w:rsidRDefault="00056CC3">
            <w:pPr>
              <w:pStyle w:val="TableParagraph"/>
              <w:spacing w:before="60"/>
              <w:ind w:left="74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52429B" w:rsidRDefault="00056CC3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/>
              <w:ind w:left="801" w:right="7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Uczeń krytycznie ocenia rzetelność źródeł informacji dotyczących zdrowia, odróżniając wiedzę opartą na dowodach naukowych od dezinformacji (np. ruchów </w:t>
            </w:r>
            <w:proofErr w:type="spellStart"/>
            <w:r>
              <w:rPr>
                <w:color w:val="333333"/>
                <w:sz w:val="24"/>
              </w:rPr>
              <w:t>antyszczepionkowych</w:t>
            </w:r>
            <w:proofErr w:type="spellEnd"/>
            <w:r>
              <w:rPr>
                <w:color w:val="333333"/>
                <w:sz w:val="24"/>
              </w:rPr>
              <w:t>, szkodliwych trendów internetowych).</w:t>
            </w:r>
          </w:p>
          <w:p w:rsidR="0052429B" w:rsidRDefault="00056CC3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6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Projektuje i proponuje kompleksowe działania promujące aktywny styl życia, higienę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cyfrową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oraz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ochronę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zdrowia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środowiskowego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społeczności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szkolnej lub lokalnej.</w:t>
            </w:r>
          </w:p>
          <w:p w:rsidR="0052429B" w:rsidRDefault="00056CC3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76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Formułuje dojrzałe, merytoryczne argumenty na rzecz unikania zachowań ryzykownych i unikani</w:t>
            </w:r>
            <w:r>
              <w:rPr>
                <w:color w:val="333333"/>
                <w:sz w:val="24"/>
              </w:rPr>
              <w:t>a używek.</w:t>
            </w:r>
          </w:p>
          <w:p w:rsidR="0052429B" w:rsidRDefault="00056CC3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76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Projektuje i przeprowadza złożone zadanie lub doświadczenie edukacyjne (np. debatę zdrowotną, kampanię informacyjną, wywiad ze specjalistą czy monitoring diety wraz ze szczegółowym podsumowaniem i wnioskami).</w:t>
            </w:r>
          </w:p>
          <w:p w:rsidR="0052429B" w:rsidRDefault="00056CC3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ind w:left="801" w:right="1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Wszechstronnie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powiązuje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wiedzę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zakresu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zdrowia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fizycznego,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psychicznego, społecznego i środowiskowego w celu oceny sytuacji życiowych.</w:t>
            </w:r>
          </w:p>
        </w:tc>
      </w:tr>
      <w:tr w:rsidR="0052429B">
        <w:trPr>
          <w:trHeight w:val="3196"/>
        </w:trPr>
        <w:tc>
          <w:tcPr>
            <w:tcW w:w="1672" w:type="dxa"/>
          </w:tcPr>
          <w:p w:rsidR="0052429B" w:rsidRDefault="00056CC3">
            <w:pPr>
              <w:pStyle w:val="TableParagraph"/>
              <w:spacing w:before="60"/>
              <w:ind w:left="74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52429B" w:rsidRDefault="00056CC3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spacing w:before="59"/>
              <w:ind w:left="801" w:right="-4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Uczeń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samodzielnie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innowacyjnie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integruje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wiedzę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różnych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dziedzin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nauki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 celu tworzenia własnych rozwiązań i projektów prozdrowotnych.</w:t>
            </w:r>
          </w:p>
          <w:p w:rsidR="0052429B" w:rsidRDefault="00056CC3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Prowadzi w pełni autonomiczną analizę oraz ewaluację skuteczności podejmowanych działań prozdrowotnych w swoim środowisku.</w:t>
            </w:r>
          </w:p>
          <w:p w:rsidR="0052429B" w:rsidRDefault="00056CC3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17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Wykazuje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postawę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lidera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organizowaniu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przedsięwzięć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promujących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zdrowie publiczne, krwiodawstwo, wolontariat oraz integrację osób z</w:t>
            </w:r>
            <w:r>
              <w:rPr>
                <w:color w:val="333333"/>
                <w:sz w:val="24"/>
              </w:rPr>
              <w:t xml:space="preserve"> nie</w:t>
            </w:r>
            <w:r>
              <w:rPr>
                <w:color w:val="333333"/>
                <w:sz w:val="24"/>
              </w:rPr>
              <w:t>pełnosprawnościami lub chorobami przewlekłymi.</w:t>
            </w:r>
          </w:p>
          <w:p w:rsidR="0052429B" w:rsidRDefault="00056CC3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ind w:left="801" w:right="79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Tworzy oryginalne materiały edukacyjne (np. scenariusze zajęć dla młodszych klas, rozbudowane projekty społeczno-zdrowotne) i inicjuje działania proekologiczne wykraczające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poza standardowe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ramy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programowe</w:t>
            </w:r>
            <w:r>
              <w:rPr>
                <w:color w:val="333333"/>
                <w:sz w:val="24"/>
              </w:rPr>
              <w:t>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wykazując się pełną dojrzałością i odpowiedzialnością za zdrowie własne i innych.</w:t>
            </w:r>
          </w:p>
        </w:tc>
      </w:tr>
    </w:tbl>
    <w:p w:rsidR="00056CC3" w:rsidRDefault="00056CC3"/>
    <w:sectPr w:rsidR="00056CC3" w:rsidSect="0052429B">
      <w:pgSz w:w="11910" w:h="16840"/>
      <w:pgMar w:top="1740" w:right="708" w:bottom="1180" w:left="708" w:header="132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6CC3" w:rsidRDefault="00056CC3" w:rsidP="0052429B">
      <w:r>
        <w:separator/>
      </w:r>
    </w:p>
  </w:endnote>
  <w:endnote w:type="continuationSeparator" w:id="0">
    <w:p w:rsidR="00056CC3" w:rsidRDefault="00056CC3" w:rsidP="00524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29B" w:rsidRDefault="0052429B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792128;mso-position-horizontal-relative:page;mso-position-vertical-relative:page" filled="f" stroked="f">
          <v:textbox inset="0,0,0,0">
            <w:txbxContent>
              <w:p w:rsidR="0052429B" w:rsidRDefault="0052429B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056CC3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6C6CE0">
                  <w:rPr>
                    <w:noProof/>
                    <w:spacing w:val="-10"/>
                    <w:sz w:val="21"/>
                  </w:rPr>
                  <w:t>2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6CC3" w:rsidRDefault="00056CC3" w:rsidP="0052429B">
      <w:r>
        <w:separator/>
      </w:r>
    </w:p>
  </w:footnote>
  <w:footnote w:type="continuationSeparator" w:id="0">
    <w:p w:rsidR="00056CC3" w:rsidRDefault="00056CC3" w:rsidP="00524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E0" w:rsidRDefault="006C6CE0">
    <w:pPr>
      <w:pStyle w:val="Tekstpodstawowy"/>
      <w:spacing w:line="200" w:lineRule="exact"/>
      <w:rPr>
        <w:b w:val="0"/>
        <w:sz w:val="20"/>
      </w:rPr>
    </w:pPr>
  </w:p>
  <w:p w:rsidR="006C6CE0" w:rsidRDefault="006C6CE0">
    <w:pPr>
      <w:pStyle w:val="Tekstpodstawowy"/>
      <w:spacing w:line="200" w:lineRule="exact"/>
      <w:rPr>
        <w:b w:val="0"/>
        <w:sz w:val="20"/>
      </w:rPr>
    </w:pPr>
  </w:p>
  <w:p w:rsidR="006C6CE0" w:rsidRDefault="006C6CE0">
    <w:pPr>
      <w:pStyle w:val="Tekstpodstawowy"/>
      <w:spacing w:line="200" w:lineRule="exact"/>
      <w:rPr>
        <w:b w:val="0"/>
        <w:sz w:val="20"/>
      </w:rPr>
    </w:pPr>
  </w:p>
  <w:p w:rsidR="0052429B" w:rsidRDefault="0052429B">
    <w:pPr>
      <w:pStyle w:val="Tekstpodstawowy"/>
      <w:spacing w:line="200" w:lineRule="exact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18.65pt;margin-top:35.5pt;width:358.15pt;height:29.1pt;z-index:-15792640;mso-position-horizontal-relative:page;mso-position-vertical-relative:page" filled="f" stroked="f">
          <v:textbox inset="0,0,0,0">
            <w:txbxContent>
              <w:p w:rsidR="0052429B" w:rsidRPr="006C6CE0" w:rsidRDefault="0052429B" w:rsidP="006C6CE0"/>
            </w:txbxContent>
          </v:textbox>
          <w10:wrap anchorx="page" anchory="page"/>
        </v:shape>
      </w:pict>
    </w:r>
    <w:r w:rsidR="006C6CE0">
      <w:rPr>
        <w:b w:val="0"/>
        <w:sz w:val="20"/>
      </w:rPr>
      <w:t xml:space="preserve">                                                   Szkoła Podstawowa im. ks. Jana Twardowskiego w Żydowie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72EB4"/>
    <w:multiLevelType w:val="hybridMultilevel"/>
    <w:tmpl w:val="ED264D96"/>
    <w:lvl w:ilvl="0" w:tplc="070489EC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C00898C2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EE08365A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AD203D2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FDA664EA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D4206D24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7ECCB91C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09F2C6E8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4F365A6C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1">
    <w:nsid w:val="33C95409"/>
    <w:multiLevelType w:val="hybridMultilevel"/>
    <w:tmpl w:val="38F20DC8"/>
    <w:lvl w:ilvl="0" w:tplc="FF4813FC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2BD60FEA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CA383B34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926A5F74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4246C52C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E5FA31A8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8BBA04B0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323A5EE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417A3D12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2">
    <w:nsid w:val="51881230"/>
    <w:multiLevelType w:val="hybridMultilevel"/>
    <w:tmpl w:val="DAF46BD8"/>
    <w:lvl w:ilvl="0" w:tplc="9D149BA0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BCBC067A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B5A64380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F77E27F8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B8B817B4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B5F4F38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D5FEE996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CC0A291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9A82E568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3">
    <w:nsid w:val="53837E9F"/>
    <w:multiLevelType w:val="hybridMultilevel"/>
    <w:tmpl w:val="D83E3F92"/>
    <w:lvl w:ilvl="0" w:tplc="225A554C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B6DA5764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271E37FE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9DFA174E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8A4AADB0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AC18BFE0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A364C3F2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B85A0048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4B6E2CD8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4">
    <w:nsid w:val="6CDF6CF3"/>
    <w:multiLevelType w:val="hybridMultilevel"/>
    <w:tmpl w:val="6B086EAE"/>
    <w:lvl w:ilvl="0" w:tplc="88328950">
      <w:numFmt w:val="bullet"/>
      <w:lvlText w:val="•"/>
      <w:lvlJc w:val="left"/>
      <w:pPr>
        <w:ind w:left="80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26260372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95288348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054A4CEC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6A70BB72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B2C0E02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797E4560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D30ABFC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52BA0EA2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2429B"/>
    <w:rsid w:val="00056CC3"/>
    <w:rsid w:val="0052429B"/>
    <w:rsid w:val="006C6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52429B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42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52429B"/>
    <w:rPr>
      <w:b/>
      <w:bCs/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52429B"/>
    <w:pPr>
      <w:spacing w:before="77"/>
      <w:ind w:left="2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52429B"/>
  </w:style>
  <w:style w:type="paragraph" w:customStyle="1" w:styleId="TableParagraph">
    <w:name w:val="Table Paragraph"/>
    <w:basedOn w:val="Normalny"/>
    <w:uiPriority w:val="1"/>
    <w:qFormat/>
    <w:rsid w:val="0052429B"/>
    <w:pPr>
      <w:ind w:left="801" w:hanging="360"/>
    </w:pPr>
  </w:style>
  <w:style w:type="paragraph" w:styleId="Nagwek">
    <w:name w:val="header"/>
    <w:basedOn w:val="Normalny"/>
    <w:link w:val="NagwekZnak"/>
    <w:uiPriority w:val="99"/>
    <w:semiHidden/>
    <w:unhideWhenUsed/>
    <w:rsid w:val="006C6C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C6CE0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C6C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C6CE0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612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3</cp:revision>
  <dcterms:created xsi:type="dcterms:W3CDTF">2026-09-25T14:59:00Z</dcterms:created>
  <dcterms:modified xsi:type="dcterms:W3CDTF">2026-09-25T15:02:00Z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