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B7B" w:rsidRDefault="00807E7D">
      <w:pPr>
        <w:pStyle w:val="Nagwek1"/>
        <w:rPr>
          <w:spacing w:val="-10"/>
        </w:rPr>
      </w:pPr>
      <w:r>
        <w:t>JĘZYK</w:t>
      </w:r>
      <w:r>
        <w:rPr>
          <w:spacing w:val="-5"/>
        </w:rPr>
        <w:t xml:space="preserve"> </w:t>
      </w:r>
      <w:r>
        <w:t>POLSKI</w:t>
      </w:r>
      <w:r>
        <w:rPr>
          <w:spacing w:val="-4"/>
        </w:rPr>
        <w:t xml:space="preserve"> </w:t>
      </w:r>
      <w:r>
        <w:rPr>
          <w:spacing w:val="-10"/>
        </w:rPr>
        <w:t>V</w:t>
      </w:r>
    </w:p>
    <w:p w:rsidR="009F3DCC" w:rsidRDefault="009F3DCC">
      <w:pPr>
        <w:pStyle w:val="Nagwek1"/>
      </w:pPr>
      <w:bookmarkStart w:id="0" w:name="_GoBack"/>
      <w:bookmarkEnd w:id="0"/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2"/>
        <w:gridCol w:w="8534"/>
      </w:tblGrid>
      <w:tr w:rsidR="00BB1B7B">
        <w:trPr>
          <w:trHeight w:val="515"/>
        </w:trPr>
        <w:tc>
          <w:tcPr>
            <w:tcW w:w="1672" w:type="dxa"/>
            <w:shd w:val="clear" w:color="auto" w:fill="D8E9F6"/>
          </w:tcPr>
          <w:p w:rsidR="00BB1B7B" w:rsidRDefault="00807E7D">
            <w:pPr>
              <w:pStyle w:val="TableParagraph"/>
              <w:ind w:righ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534" w:type="dxa"/>
            <w:shd w:val="clear" w:color="auto" w:fill="D8E9F6"/>
          </w:tcPr>
          <w:p w:rsidR="00BB1B7B" w:rsidRDefault="00807E7D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BB1B7B">
        <w:trPr>
          <w:trHeight w:val="3454"/>
        </w:trPr>
        <w:tc>
          <w:tcPr>
            <w:tcW w:w="1672" w:type="dxa"/>
          </w:tcPr>
          <w:p w:rsidR="00BB1B7B" w:rsidRDefault="00807E7D">
            <w:pPr>
              <w:pStyle w:val="TableParagraph"/>
              <w:ind w:right="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8534" w:type="dxa"/>
          </w:tcPr>
          <w:p w:rsidR="00BB1B7B" w:rsidRDefault="00807E7D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spacing w:before="59" w:line="360" w:lineRule="auto"/>
              <w:ind w:left="801" w:right="69"/>
              <w:jc w:val="both"/>
              <w:rPr>
                <w:sz w:val="24"/>
              </w:rPr>
            </w:pPr>
            <w:r>
              <w:rPr>
                <w:sz w:val="24"/>
              </w:rPr>
              <w:t>Uczeń rozpoznaje podstawowe elementy świata przedstawionego utworu, określa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temat,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bohaterów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wydarzenia.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z w:val="24"/>
              </w:rPr>
              <w:t xml:space="preserve"> podstawowe części mowy i części zdania. Tworzy krótkie, zrozumiałe wypowiedzi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ustne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pisemne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poznanych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formach.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zasady ortografii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interpunkcji.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Wyszukuje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informacje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wyrażone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wprost w tekście oraz korzysta z podstawowych źróde</w:t>
            </w:r>
            <w:r>
              <w:rPr>
                <w:sz w:val="24"/>
              </w:rPr>
              <w:t>ł informacji. Zna treść omawianych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utworów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literackich,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szczególności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lektur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obowiązkowych i uzupełniających.</w:t>
            </w:r>
          </w:p>
        </w:tc>
      </w:tr>
      <w:tr w:rsidR="00BB1B7B">
        <w:trPr>
          <w:trHeight w:val="3454"/>
        </w:trPr>
        <w:tc>
          <w:tcPr>
            <w:tcW w:w="1672" w:type="dxa"/>
          </w:tcPr>
          <w:p w:rsidR="00BB1B7B" w:rsidRDefault="00807E7D">
            <w:pPr>
              <w:pStyle w:val="TableParagraph"/>
              <w:ind w:right="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8534" w:type="dxa"/>
          </w:tcPr>
          <w:p w:rsidR="00BB1B7B" w:rsidRDefault="00807E7D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spacing w:before="59" w:line="360" w:lineRule="auto"/>
              <w:ind w:left="801" w:right="74"/>
              <w:jc w:val="both"/>
              <w:rPr>
                <w:sz w:val="24"/>
              </w:rPr>
            </w:pPr>
            <w:r>
              <w:rPr>
                <w:sz w:val="24"/>
              </w:rPr>
              <w:t>Uczeń omawia elementy świata przedstawionego, rozpoznaje fikcję literacką</w:t>
            </w:r>
            <w:r>
              <w:rPr>
                <w:sz w:val="24"/>
              </w:rPr>
              <w:t xml:space="preserve"> oraz elementy realistyczne i fantastyczne. Rozpoznaje poznane gatunki literackie i podstawowe środki stylistyczne oraz określa ich znaczenie. Określa tematykę utworu, charakteryzuje bohaterów i przedstawia własne rozumienie tekstu. Rozpoznaje części mowy,</w:t>
            </w:r>
            <w:r>
              <w:rPr>
                <w:sz w:val="24"/>
              </w:rPr>
              <w:t xml:space="preserve"> części zdania i podstawowe typy wypowiedzeń. Tworzy spójne wypowiedzi w poznanych formach. Stosuje zasady ortografii i interpunkcji. Zna i rozumie treść omawianych utworów literackich, w szczególności lektur obowiązkowych i uzupełniających.</w:t>
            </w:r>
          </w:p>
        </w:tc>
      </w:tr>
      <w:tr w:rsidR="00BB1B7B">
        <w:trPr>
          <w:trHeight w:val="3454"/>
        </w:trPr>
        <w:tc>
          <w:tcPr>
            <w:tcW w:w="1672" w:type="dxa"/>
          </w:tcPr>
          <w:p w:rsidR="00BB1B7B" w:rsidRDefault="00807E7D">
            <w:pPr>
              <w:pStyle w:val="TableParagraph"/>
              <w:ind w:right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dobry</w:t>
            </w:r>
          </w:p>
        </w:tc>
        <w:tc>
          <w:tcPr>
            <w:tcW w:w="8534" w:type="dxa"/>
          </w:tcPr>
          <w:p w:rsidR="00BB1B7B" w:rsidRDefault="00807E7D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spacing w:before="59" w:line="360" w:lineRule="auto"/>
              <w:ind w:left="801" w:right="70"/>
              <w:jc w:val="both"/>
              <w:rPr>
                <w:sz w:val="24"/>
              </w:rPr>
            </w:pPr>
            <w:r>
              <w:rPr>
                <w:sz w:val="24"/>
              </w:rPr>
              <w:t>Uczeń p</w:t>
            </w:r>
            <w:r>
              <w:rPr>
                <w:sz w:val="24"/>
              </w:rPr>
              <w:t>oprawnie omawia utwory literackie i inne teksty kultury, określa tematykę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problematykę,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charakteryzuje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bohaterów,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narrację,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dialog i monolog oraz omawia funkcje elementów konstrukcyjnych utworu. Rozpoznaje i określa funkcje poznanych środków s</w:t>
            </w:r>
            <w:r>
              <w:rPr>
                <w:sz w:val="24"/>
              </w:rPr>
              <w:t>tylistycznych. Sprawnie posługuje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się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wiadomościami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z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zakresu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gramatyki,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składni,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ortografii i interpunkcji. Tworzy spójne wypowiedzi w wymaganych formach, stosuje odpowiednią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kompozycję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akapity.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Wyszukuje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selekcjonuje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informacje z różnych źróde</w:t>
            </w:r>
            <w:r>
              <w:rPr>
                <w:sz w:val="24"/>
              </w:rPr>
              <w:t>ł..</w:t>
            </w:r>
          </w:p>
        </w:tc>
      </w:tr>
      <w:tr w:rsidR="00BB1B7B">
        <w:trPr>
          <w:trHeight w:val="2052"/>
        </w:trPr>
        <w:tc>
          <w:tcPr>
            <w:tcW w:w="1672" w:type="dxa"/>
          </w:tcPr>
          <w:p w:rsidR="00BB1B7B" w:rsidRDefault="00807E7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534" w:type="dxa"/>
          </w:tcPr>
          <w:p w:rsidR="00BB1B7B" w:rsidRDefault="00807E7D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spacing w:before="59" w:line="360" w:lineRule="auto"/>
              <w:ind w:left="801" w:right="77"/>
              <w:jc w:val="both"/>
              <w:rPr>
                <w:sz w:val="24"/>
              </w:rPr>
            </w:pPr>
            <w:r>
              <w:rPr>
                <w:sz w:val="24"/>
              </w:rPr>
              <w:t>Uczeń samodzielnie interpretuje czytane utwory, uzasadnia własne rozumienie tekstu, charakteryzuje bohaterów i określa wartości ważne dla postaci. Rozpoznaje funkcje środków stylistycznych i elementów konstrukcyjnych</w:t>
            </w:r>
            <w:r>
              <w:rPr>
                <w:sz w:val="24"/>
              </w:rPr>
              <w:t xml:space="preserve"> utworu. Sprawnie stosuje wiedzę o częściach mowy, częściach zdania, typach</w:t>
            </w:r>
          </w:p>
          <w:p w:rsidR="00BB1B7B" w:rsidRDefault="00807E7D">
            <w:pPr>
              <w:pStyle w:val="TableParagraph"/>
              <w:spacing w:before="0"/>
              <w:ind w:left="801"/>
              <w:jc w:val="both"/>
              <w:rPr>
                <w:sz w:val="24"/>
              </w:rPr>
            </w:pPr>
            <w:r>
              <w:rPr>
                <w:sz w:val="24"/>
              </w:rPr>
              <w:t>wypowiedzeń,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zróżnicowaniu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języka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i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zasadach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komunikacji.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Tworzy</w:t>
            </w:r>
          </w:p>
        </w:tc>
      </w:tr>
    </w:tbl>
    <w:p w:rsidR="00BB1B7B" w:rsidRDefault="00BB1B7B">
      <w:pPr>
        <w:pStyle w:val="TableParagraph"/>
        <w:jc w:val="both"/>
        <w:rPr>
          <w:sz w:val="24"/>
        </w:rPr>
        <w:sectPr w:rsidR="00BB1B7B" w:rsidSect="009F3DCC">
          <w:headerReference w:type="default" r:id="rId7"/>
          <w:footerReference w:type="default" r:id="rId8"/>
          <w:type w:val="continuous"/>
          <w:pgSz w:w="11910" w:h="16840"/>
          <w:pgMar w:top="1276" w:right="708" w:bottom="1180" w:left="708" w:header="276" w:footer="995" w:gutter="0"/>
          <w:pgNumType w:start="1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2"/>
        <w:gridCol w:w="8534"/>
      </w:tblGrid>
      <w:tr w:rsidR="00BB1B7B">
        <w:trPr>
          <w:trHeight w:val="515"/>
        </w:trPr>
        <w:tc>
          <w:tcPr>
            <w:tcW w:w="1672" w:type="dxa"/>
            <w:shd w:val="clear" w:color="auto" w:fill="D8E9F6"/>
          </w:tcPr>
          <w:p w:rsidR="00BB1B7B" w:rsidRDefault="00807E7D">
            <w:pPr>
              <w:pStyle w:val="TableParagraph"/>
              <w:ind w:righ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534" w:type="dxa"/>
            <w:shd w:val="clear" w:color="auto" w:fill="D8E9F6"/>
          </w:tcPr>
          <w:p w:rsidR="00BB1B7B" w:rsidRDefault="00807E7D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BB1B7B">
        <w:trPr>
          <w:trHeight w:val="1384"/>
        </w:trPr>
        <w:tc>
          <w:tcPr>
            <w:tcW w:w="1672" w:type="dxa"/>
          </w:tcPr>
          <w:p w:rsidR="00BB1B7B" w:rsidRDefault="00BB1B7B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8534" w:type="dxa"/>
          </w:tcPr>
          <w:p w:rsidR="00BB1B7B" w:rsidRDefault="00807E7D">
            <w:pPr>
              <w:pStyle w:val="TableParagraph"/>
              <w:spacing w:line="360" w:lineRule="auto"/>
              <w:ind w:left="801" w:right="70"/>
              <w:jc w:val="both"/>
              <w:rPr>
                <w:sz w:val="24"/>
              </w:rPr>
            </w:pPr>
            <w:r>
              <w:rPr>
                <w:sz w:val="24"/>
              </w:rPr>
              <w:t>uporządkowane,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spójne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poprawne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wypowiedzi,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odpowiednio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dobierając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formę</w:t>
            </w:r>
            <w:r>
              <w:rPr>
                <w:sz w:val="24"/>
              </w:rPr>
              <w:t xml:space="preserve"> do celu i sytuacji. Samodzielnie korzysta z różnych źródeł informacji, selekcjonuje wiadomości i rozwija krytyczną ocenę pozyskanych informacji.</w:t>
            </w:r>
          </w:p>
        </w:tc>
      </w:tr>
      <w:tr w:rsidR="00BB1B7B">
        <w:trPr>
          <w:trHeight w:val="2211"/>
        </w:trPr>
        <w:tc>
          <w:tcPr>
            <w:tcW w:w="1672" w:type="dxa"/>
          </w:tcPr>
          <w:p w:rsidR="00BB1B7B" w:rsidRDefault="00807E7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  <w:tc>
          <w:tcPr>
            <w:tcW w:w="8534" w:type="dxa"/>
          </w:tcPr>
          <w:p w:rsidR="00BB1B7B" w:rsidRDefault="00807E7D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spacing w:before="59" w:line="360" w:lineRule="auto"/>
              <w:ind w:left="801" w:right="71"/>
              <w:jc w:val="both"/>
              <w:rPr>
                <w:sz w:val="24"/>
              </w:rPr>
            </w:pPr>
            <w:r>
              <w:rPr>
                <w:sz w:val="24"/>
              </w:rPr>
              <w:t>Uczeń samodzielnie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formułuje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i uzasadnia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własne sądy o tekstach, postaciach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 zdarzeniach. Świadomie</w:t>
            </w:r>
            <w:r>
              <w:rPr>
                <w:sz w:val="24"/>
              </w:rPr>
              <w:t xml:space="preserve"> wykorzystuje wiedzę językową w tworzeniu wypowiedzi. Tworzy różnorodne, spójne i poprawne wypowiedzi, stosując odpowiednią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kompozycję,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środki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językowe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komunikacji.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Samodzielnie wyszukuje, selekcjonuje i porządkuje informacje z różnych źródeł.</w:t>
            </w:r>
          </w:p>
        </w:tc>
      </w:tr>
    </w:tbl>
    <w:p w:rsidR="00807E7D" w:rsidRDefault="00807E7D"/>
    <w:sectPr w:rsidR="00807E7D">
      <w:type w:val="continuous"/>
      <w:pgSz w:w="11910" w:h="16840"/>
      <w:pgMar w:top="1800" w:right="708" w:bottom="1180" w:left="708" w:header="276" w:footer="99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E7D" w:rsidRDefault="00807E7D">
      <w:r>
        <w:separator/>
      </w:r>
    </w:p>
  </w:endnote>
  <w:endnote w:type="continuationSeparator" w:id="0">
    <w:p w:rsidR="00807E7D" w:rsidRDefault="00807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B7B" w:rsidRDefault="00807E7D">
    <w:pPr>
      <w:pStyle w:val="Tekstpodstawowy"/>
      <w:spacing w:line="14" w:lineRule="auto"/>
      <w:rPr>
        <w:b w:val="0"/>
        <w:sz w:val="20"/>
      </w:rPr>
    </w:pPr>
    <w:r>
      <w:rPr>
        <w:b w:val="0"/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35616" behindDoc="1" locked="0" layoutInCell="1" allowOverlap="1">
              <wp:simplePos x="0" y="0"/>
              <wp:positionH relativeFrom="page">
                <wp:posOffset>3710304</wp:posOffset>
              </wp:positionH>
              <wp:positionV relativeFrom="page">
                <wp:posOffset>9920533</wp:posOffset>
              </wp:positionV>
              <wp:extent cx="155575" cy="1733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57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1B7B" w:rsidRDefault="00807E7D">
                          <w:pPr>
                            <w:spacing w:before="11"/>
                            <w:ind w:left="60"/>
                            <w:rPr>
                              <w:sz w:val="21"/>
                            </w:rPr>
                          </w:pPr>
                          <w:r>
                            <w:rPr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separate"/>
                          </w:r>
                          <w:r w:rsidR="008467A9">
                            <w:rPr>
                              <w:noProof/>
                              <w:spacing w:val="-10"/>
                              <w:sz w:val="21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92.15pt;margin-top:781.15pt;width:12.25pt;height:13.65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MzYqQEAAEUDAAAOAAAAZHJzL2Uyb0RvYy54bWysUsGO0zAQvSPxD5bv1O1WYVHUdAWsQEgr&#10;QNrlAxzHbixij/G4Tfr3jJ2mu4Ib4uKM4zdv3puZ3d3kBnbSES34hm9Wa860V9BZf2j4j6dPb95x&#10;hkn6Tg7gdcPPGvnd/vWr3RhqfQM9DJ2OjEg81mNoeJ9SqIVA1WsncQVBe3o0EJ1MdI0H0UU5Ersb&#10;xM16/VaMELsQQWlE+ns/P/J94TdGq/TNGNSJDQ0nbamcsZxtPsV+J+tDlKG36iJD/oMKJ62noleq&#10;e5kkO0b7F5WzKgKCSSsFToAxVunigdxs1n+4eexl0MULNQfDtU34/2jV19P3yGzX8C1nXjoa0ZOe&#10;UgsT2+bmjAFrwjwGQqXpA0w05GIUwwOon0gQ8QIzJyChczMmE13+kk1GidT/87XnVISpzFZV1W3F&#10;maKnze12W1W5rHhODhHTZw2O5aDhkUZaBMjTA6YZukAuWubyWVWa2qmY2yxeWujOZGWkiTccfx1l&#10;1JwNXzy1NK/HEsQlaJcgpuEjlCXKjjy8PyYwtgjIlWbeiwCaVbFw2au8DC/vBfW8/fvfAAAA//8D&#10;AFBLAwQUAAYACAAAACEAqZHYiuEAAAANAQAADwAAAGRycy9kb3ducmV2LnhtbEyPwU7DMBBE70j8&#10;g7VI3KhDICGEOBUqqjigHlpA4ujGJo6I15Htpu7fsz3BbXdnNPumWSY7sln7MDgUcLvIgGnsnBqw&#10;F/Dxvr6pgIUoUcnRoRZw0gGW7eVFI2vljrjV8y72jEIw1FKAiXGqOQ+d0VaGhZs0kvbtvJWRVt9z&#10;5eWRwu3I8ywruZUD0gcjJ70yuvvZHayAz9W0fktfRm7mQr2+5A/bk++SENdX6fkJWNQp/pnhjE/o&#10;0BLT3h1QBTYKKKr7O7KSUJQ5TWQps4ra7M+n6rEE3jb8f4v2FwAA//8DAFBLAQItABQABgAIAAAA&#10;IQC2gziS/gAAAOEBAAATAAAAAAAAAAAAAAAAAAAAAABbQ29udGVudF9UeXBlc10ueG1sUEsBAi0A&#10;FAAGAAgAAAAhADj9If/WAAAAlAEAAAsAAAAAAAAAAAAAAAAALwEAAF9yZWxzLy5yZWxzUEsBAi0A&#10;FAAGAAgAAAAhAEU8zNipAQAARQMAAA4AAAAAAAAAAAAAAAAALgIAAGRycy9lMm9Eb2MueG1sUEsB&#10;Ai0AFAAGAAgAAAAhAKmR2IrhAAAADQEAAA8AAAAAAAAAAAAAAAAAAwQAAGRycy9kb3ducmV2Lnht&#10;bFBLBQYAAAAABAAEAPMAAAARBQAAAAA=&#10;" filled="f" stroked="f">
              <v:path arrowok="t"/>
              <v:textbox inset="0,0,0,0">
                <w:txbxContent>
                  <w:p w:rsidR="00BB1B7B" w:rsidRDefault="00807E7D">
                    <w:pPr>
                      <w:spacing w:before="11"/>
                      <w:ind w:left="60"/>
                      <w:rPr>
                        <w:sz w:val="21"/>
                      </w:rPr>
                    </w:pPr>
                    <w:r>
                      <w:rPr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spacing w:val="-10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1"/>
                      </w:rPr>
                      <w:fldChar w:fldCharType="separate"/>
                    </w:r>
                    <w:r w:rsidR="008467A9">
                      <w:rPr>
                        <w:noProof/>
                        <w:spacing w:val="-10"/>
                        <w:sz w:val="21"/>
                      </w:rPr>
                      <w:t>2</w:t>
                    </w:r>
                    <w:r>
                      <w:rPr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E7D" w:rsidRDefault="00807E7D">
      <w:r>
        <w:separator/>
      </w:r>
    </w:p>
  </w:footnote>
  <w:footnote w:type="continuationSeparator" w:id="0">
    <w:p w:rsidR="00807E7D" w:rsidRDefault="00807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B7B" w:rsidRDefault="00807E7D">
    <w:pPr>
      <w:pStyle w:val="Tekstpodstawowy"/>
      <w:spacing w:line="14" w:lineRule="auto"/>
      <w:rPr>
        <w:b w:val="0"/>
        <w:sz w:val="20"/>
      </w:rPr>
    </w:pPr>
    <w:r>
      <w:rPr>
        <w:b w:val="0"/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35104" behindDoc="1" locked="0" layoutInCell="1" allowOverlap="1">
              <wp:simplePos x="0" y="0"/>
              <wp:positionH relativeFrom="page">
                <wp:posOffset>2401570</wp:posOffset>
              </wp:positionH>
              <wp:positionV relativeFrom="page">
                <wp:posOffset>450947</wp:posOffset>
              </wp:positionV>
              <wp:extent cx="4547870" cy="3695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47870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1B7B" w:rsidRDefault="00BB1B7B">
                          <w:pPr>
                            <w:pStyle w:val="Tekstpodstawowy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9.1pt;margin-top:35.5pt;width:358.1pt;height:29.1pt;z-index:-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Xm/pwEAAD8DAAAOAAAAZHJzL2Uyb0RvYy54bWysUttu2zAMfR/QfxD03jhNrzPiFOuKDQOK&#10;bUC7D5BlKTZmiRqpxM7fj5KdtNjehr3IlHl0yHPI9f3oerE3SB34Sl4sllIYr6Hp/LaSP14+nd9J&#10;QVH5RvXgTSUPhuT95uzdegilWUELfWNQMImncgiVbGMMZVGQbo1TtIBgPCctoFORr7gtGlQDs7u+&#10;WC2XN8UA2AQEbYj47+OUlJvMb63R8Zu1ZKLoK8m9xXxiPut0Fpu1KreoQtvpuQ31D1041XkueqJ6&#10;VFGJHXZ/UblOIxDYuNDgCrC20yZrYDUXyz/UPLcqmKyFzaFwson+H63+uv+OomsquZLCK8cjejFj&#10;rGEUq2TOEKhkzHNgVBwfYOQhZ6EUnkD/JIYUbzDTA2J0MmO06NKXZQp+yP4fTp5zEaH559X11e3d&#10;Lac05y5v3l9znEhfXwek+NmAEymoJPJMcwdq/0Rxgh4hczNT/dRWHOtxVlFDc2ARA8+6kvRrp9BI&#10;0X/xbGZajGOAx6A+Bhj7j5DXJ2nx8GEXwXa5ciox8c6VeUq593mj0hq8vWfU695vfgMAAP//AwBQ&#10;SwMEFAAGAAgAAAAhAKQdA/DhAAAACwEAAA8AAABkcnMvZG93bnJldi54bWxMj8FOwzAMhu9IvENk&#10;JG4sXRl0K00nNDRxQDtsMGnHrDFNRZNUSdZlb493gpstf/r9/dUymZ6N6EPnrIDpJAOGtnGqs62A&#10;r8/1wxxYiNIq2TuLAi4YYFnf3lSyVO5stzjuYssoxIZSCtAxDiXnodFoZJi4AS3dvp03MtLqW668&#10;PFO46XmeZc/cyM7SBy0HXGlsfnYnI2C/GtYf6aDlZnxS7295sb34Jglxf5deX4BFTPEPhqs+qUNN&#10;Tkd3siqwXsBjMc8JFVBMqdMVyBazGbAjTfkiB15X/H+H+hcAAP//AwBQSwECLQAUAAYACAAAACEA&#10;toM4kv4AAADhAQAAEwAAAAAAAAAAAAAAAAAAAAAAW0NvbnRlbnRfVHlwZXNdLnhtbFBLAQItABQA&#10;BgAIAAAAIQA4/SH/1gAAAJQBAAALAAAAAAAAAAAAAAAAAC8BAABfcmVscy8ucmVsc1BLAQItABQA&#10;BgAIAAAAIQAY5Xm/pwEAAD8DAAAOAAAAAAAAAAAAAAAAAC4CAABkcnMvZTJvRG9jLnhtbFBLAQIt&#10;ABQABgAIAAAAIQCkHQPw4QAAAAsBAAAPAAAAAAAAAAAAAAAAAAEEAABkcnMvZG93bnJldi54bWxQ&#10;SwUGAAAAAAQABADzAAAADwUAAAAA&#10;" filled="f" stroked="f">
              <v:path arrowok="t"/>
              <v:textbox inset="0,0,0,0">
                <w:txbxContent>
                  <w:p w:rsidR="00BB1B7B" w:rsidRDefault="00BB1B7B">
                    <w:pPr>
                      <w:pStyle w:val="Tekstpodstawowy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F0030"/>
    <w:multiLevelType w:val="hybridMultilevel"/>
    <w:tmpl w:val="E32EDEAA"/>
    <w:lvl w:ilvl="0" w:tplc="AC945132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6F30E668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B3ECDDDA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947CE650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11A8D30C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33CEDD34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B122147E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694A95B4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958E1642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F327E73"/>
    <w:multiLevelType w:val="hybridMultilevel"/>
    <w:tmpl w:val="CCAEACD8"/>
    <w:lvl w:ilvl="0" w:tplc="79E25844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AEC43DB8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334E8F46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0A4088F6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DFC40EC0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24AEB394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CC90279C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EDDCD244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1F30FE2A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51FC6F0C"/>
    <w:multiLevelType w:val="hybridMultilevel"/>
    <w:tmpl w:val="E0E2F008"/>
    <w:lvl w:ilvl="0" w:tplc="27B8373A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FC7E03B2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2FC859F4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7E761A2A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1E4A70CC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B1FA58EC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DF8EEA46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4334AC54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BCFA6278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74C7377C"/>
    <w:multiLevelType w:val="hybridMultilevel"/>
    <w:tmpl w:val="A44459D2"/>
    <w:lvl w:ilvl="0" w:tplc="581828D0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09AC7044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6FC8EE3E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6E6EFE1E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4AB6A97E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DA126B4E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EDB832E8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3C24B120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843EC070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78760F6F"/>
    <w:multiLevelType w:val="hybridMultilevel"/>
    <w:tmpl w:val="922E6DFA"/>
    <w:lvl w:ilvl="0" w:tplc="86B67D64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ECF2A5DC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5D4A74F8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C10EEFF4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04C67806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EAF2CEAC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2D0A2F28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5F64F48C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30580554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B7B"/>
    <w:rsid w:val="00807E7D"/>
    <w:rsid w:val="008467A9"/>
    <w:rsid w:val="009F3DCC"/>
    <w:rsid w:val="00AE3EDF"/>
    <w:rsid w:val="00BB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608153"/>
  <w15:docId w15:val="{3C123BE5-D3B1-46C1-91F7-CDD6E327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170" w:after="51"/>
      <w:ind w:left="2"/>
      <w:jc w:val="center"/>
      <w:outlineLvl w:val="0"/>
    </w:pPr>
    <w:rPr>
      <w:b/>
      <w:bCs/>
      <w:sz w:val="30"/>
      <w:szCs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60"/>
      <w:ind w:left="74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AE3E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E3EDF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E3E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3EDF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 Kęszycka</cp:lastModifiedBy>
  <cp:revision>2</cp:revision>
  <dcterms:created xsi:type="dcterms:W3CDTF">2026-09-22T15:03:00Z</dcterms:created>
  <dcterms:modified xsi:type="dcterms:W3CDTF">2026-09-22T15:03:00Z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2026-09-22T00:00:00Z</vt:filetime>
  </property>
  <property fmtid="{D5CDD505-2E9C-101B-9397-08002B2CF9AE}" pid="6" name="Producer">
    <vt:lpwstr>3-Heights(TM) PDF Security Shell 4.8.25.2 (http://www.pdf-tools.com)</vt:lpwstr>
  </property>
</Properties>
</file>